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476" w:rsidRDefault="00497A5B" w:rsidP="00497A5B">
      <w:pPr>
        <w:jc w:val="right"/>
      </w:pPr>
      <w:r>
        <w:rPr>
          <w:rFonts w:hint="eastAsia"/>
        </w:rPr>
        <w:t>新　城　市</w:t>
      </w:r>
    </w:p>
    <w:p w:rsidR="00497A5B" w:rsidRDefault="00497A5B"/>
    <w:p w:rsidR="00497A5B" w:rsidRDefault="00497A5B"/>
    <w:p w:rsidR="00497A5B" w:rsidRDefault="00497A5B" w:rsidP="00FB4418">
      <w:pPr>
        <w:jc w:val="center"/>
      </w:pPr>
      <w:r>
        <w:rPr>
          <w:rFonts w:hint="eastAsia"/>
        </w:rPr>
        <w:t>工事現場における現場代理人の常駐義務の緩和について</w:t>
      </w:r>
    </w:p>
    <w:p w:rsidR="00497A5B" w:rsidRDefault="00497A5B"/>
    <w:p w:rsidR="00497A5B" w:rsidRPr="00497A5B" w:rsidRDefault="00497A5B" w:rsidP="00497A5B">
      <w:pPr>
        <w:ind w:firstLineChars="100" w:firstLine="210"/>
      </w:pPr>
      <w:r>
        <w:rPr>
          <w:rFonts w:hint="eastAsia"/>
        </w:rPr>
        <w:t>本市発注の建設工事について、現場代理人は新城市建設工事等事務手続要綱の規定により、常駐で配置することとしているため、全ての工事において他の工事の現場代理人を兼ねる事ができないとしてきましたが、要綱の改正及び「現場代理人及び主任技術者に関する特約条項」の制定により、一定条件の下に１件の工事まで兼務できることとしました。</w:t>
      </w:r>
    </w:p>
    <w:p w:rsidR="00497A5B" w:rsidRDefault="00497A5B">
      <w:r>
        <w:rPr>
          <w:rFonts w:hint="eastAsia"/>
        </w:rPr>
        <w:t xml:space="preserve">　兼務できる内容については、下記のとおりです。</w:t>
      </w:r>
    </w:p>
    <w:p w:rsidR="00497A5B" w:rsidRPr="00107D9B" w:rsidRDefault="00497A5B"/>
    <w:p w:rsidR="008D2222" w:rsidRPr="00606F83" w:rsidRDefault="00497A5B">
      <w:pPr>
        <w:rPr>
          <w:rFonts w:asciiTheme="minorEastAsia" w:hAnsiTheme="minorEastAsia" w:hint="eastAsia"/>
        </w:rPr>
      </w:pPr>
      <w:r>
        <w:rPr>
          <w:rFonts w:hint="eastAsia"/>
        </w:rPr>
        <w:t xml:space="preserve">１　</w:t>
      </w:r>
      <w:r w:rsidR="00107D9B" w:rsidRPr="00606F83">
        <w:rPr>
          <w:rFonts w:asciiTheme="minorEastAsia" w:hAnsiTheme="minorEastAsia" w:hint="eastAsia"/>
        </w:rPr>
        <w:t>適用</w:t>
      </w:r>
      <w:r w:rsidR="00E171E1" w:rsidRPr="00606F83">
        <w:rPr>
          <w:rFonts w:asciiTheme="minorEastAsia" w:hAnsiTheme="minorEastAsia" w:hint="eastAsia"/>
        </w:rPr>
        <w:t>範囲</w:t>
      </w:r>
    </w:p>
    <w:p w:rsidR="00E171E1" w:rsidRDefault="008D2222" w:rsidP="00606F83">
      <w:pPr>
        <w:pStyle w:val="a3"/>
        <w:numPr>
          <w:ilvl w:val="0"/>
          <w:numId w:val="1"/>
        </w:numPr>
        <w:ind w:leftChars="0"/>
        <w:rPr>
          <w:rFonts w:asciiTheme="minorEastAsia" w:hAnsiTheme="minorEastAsia" w:hint="eastAsia"/>
        </w:rPr>
      </w:pPr>
      <w:r w:rsidRPr="00606F83">
        <w:rPr>
          <w:rFonts w:asciiTheme="minorEastAsia" w:hAnsiTheme="minorEastAsia" w:hint="eastAsia"/>
        </w:rPr>
        <w:t>当初設計</w:t>
      </w:r>
      <w:r w:rsidR="00CA180D" w:rsidRPr="00606F83">
        <w:rPr>
          <w:rFonts w:asciiTheme="minorEastAsia" w:hAnsiTheme="minorEastAsia" w:hint="eastAsia"/>
        </w:rPr>
        <w:t>額が</w:t>
      </w:r>
      <w:r w:rsidR="00606F83" w:rsidRPr="00606F83">
        <w:rPr>
          <w:rFonts w:asciiTheme="minorEastAsia" w:hAnsiTheme="minorEastAsia" w:hint="eastAsia"/>
        </w:rPr>
        <w:t>500</w:t>
      </w:r>
      <w:r w:rsidR="00CA180D" w:rsidRPr="00606F83">
        <w:rPr>
          <w:rFonts w:asciiTheme="minorEastAsia" w:hAnsiTheme="minorEastAsia" w:hint="eastAsia"/>
        </w:rPr>
        <w:t>万円未満の建設工事</w:t>
      </w:r>
      <w:r w:rsidR="00E171E1" w:rsidRPr="00606F83">
        <w:rPr>
          <w:rFonts w:asciiTheme="minorEastAsia" w:hAnsiTheme="minorEastAsia" w:hint="eastAsia"/>
        </w:rPr>
        <w:t>又は</w:t>
      </w:r>
      <w:r w:rsidR="00CA180D" w:rsidRPr="00606F83">
        <w:rPr>
          <w:rFonts w:asciiTheme="minorEastAsia" w:hAnsiTheme="minorEastAsia" w:hint="eastAsia"/>
        </w:rPr>
        <w:t>建設工事に該当しない工事（草刈り、溝浚い等）</w:t>
      </w:r>
    </w:p>
    <w:p w:rsidR="003C6B73" w:rsidRDefault="003C6B73" w:rsidP="00606F83">
      <w:pPr>
        <w:pStyle w:val="a3"/>
        <w:numPr>
          <w:ilvl w:val="0"/>
          <w:numId w:val="1"/>
        </w:numPr>
        <w:ind w:leftChars="0"/>
        <w:rPr>
          <w:rFonts w:asciiTheme="minorEastAsia" w:hAnsiTheme="minorEastAsia" w:hint="eastAsia"/>
        </w:rPr>
      </w:pPr>
      <w:r>
        <w:rPr>
          <w:rFonts w:asciiTheme="minorEastAsia" w:hAnsiTheme="minorEastAsia" w:hint="eastAsia"/>
        </w:rPr>
        <w:t>（１）のいずれかの工事と</w:t>
      </w:r>
      <w:r w:rsidRPr="00606F83">
        <w:rPr>
          <w:rFonts w:asciiTheme="minorEastAsia" w:hAnsiTheme="minorEastAsia" w:hint="eastAsia"/>
        </w:rPr>
        <w:t>請負代金額が3,500万円未満の建築一式工事以外の建設工事（建築一式にあっては7,000万円未満）</w:t>
      </w:r>
    </w:p>
    <w:p w:rsidR="00FB4418" w:rsidRDefault="00FB4418" w:rsidP="00FB4418">
      <w:pPr>
        <w:rPr>
          <w:rFonts w:asciiTheme="minorEastAsia" w:hAnsiTheme="minorEastAsia" w:hint="eastAsia"/>
        </w:rPr>
      </w:pPr>
    </w:p>
    <w:tbl>
      <w:tblPr>
        <w:tblStyle w:val="a4"/>
        <w:tblW w:w="10488" w:type="dxa"/>
        <w:tblLook w:val="04A0" w:firstRow="1" w:lastRow="0" w:firstColumn="1" w:lastColumn="0" w:noHBand="0" w:noVBand="1"/>
      </w:tblPr>
      <w:tblGrid>
        <w:gridCol w:w="10488"/>
      </w:tblGrid>
      <w:tr w:rsidR="00FB4418" w:rsidTr="00FB4418">
        <w:trPr>
          <w:trHeight w:val="1701"/>
        </w:trPr>
        <w:tc>
          <w:tcPr>
            <w:tcW w:w="10488" w:type="dxa"/>
            <w:vAlign w:val="center"/>
          </w:tcPr>
          <w:p w:rsidR="00FB4418" w:rsidRDefault="00FB4418" w:rsidP="00FB4418">
            <w:pPr>
              <w:pStyle w:val="a3"/>
              <w:ind w:leftChars="143" w:left="300"/>
              <w:rPr>
                <w:rFonts w:asciiTheme="minorEastAsia" w:hAnsiTheme="minorEastAsia" w:hint="eastAsia"/>
              </w:rPr>
            </w:pPr>
            <w:r>
              <w:rPr>
                <w:rFonts w:asciiTheme="minorEastAsia" w:hAnsiTheme="minorEastAsia" w:hint="eastAsia"/>
              </w:rPr>
              <w:t>◇兼務可能な案件</w:t>
            </w:r>
            <w:r w:rsidRPr="003C6B73">
              <w:rPr>
                <w:rFonts w:asciiTheme="minorEastAsia" w:hAnsiTheme="minorEastAsia" w:hint="eastAsia"/>
              </w:rPr>
              <w:t>（建築一式にあっては7,000万円未満</w:t>
            </w:r>
            <w:r>
              <w:rPr>
                <w:rFonts w:asciiTheme="minorEastAsia" w:hAnsiTheme="minorEastAsia" w:hint="eastAsia"/>
              </w:rPr>
              <w:t>と読み替えます。</w:t>
            </w:r>
            <w:r w:rsidRPr="003C6B73">
              <w:rPr>
                <w:rFonts w:asciiTheme="minorEastAsia" w:hAnsiTheme="minorEastAsia" w:hint="eastAsia"/>
              </w:rPr>
              <w:t>）</w:t>
            </w:r>
          </w:p>
          <w:p w:rsidR="00FB4418" w:rsidRDefault="00FB4418" w:rsidP="00FB4418">
            <w:pPr>
              <w:pStyle w:val="a3"/>
              <w:ind w:leftChars="143" w:left="300"/>
              <w:rPr>
                <w:rFonts w:asciiTheme="minorEastAsia" w:hAnsiTheme="minorEastAsia" w:hint="eastAsia"/>
              </w:rPr>
            </w:pPr>
            <w:r>
              <w:rPr>
                <w:rFonts w:asciiTheme="minorEastAsia" w:hAnsiTheme="minorEastAsia" w:hint="eastAsia"/>
              </w:rPr>
              <w:t>・</w:t>
            </w:r>
            <w:r w:rsidRPr="00606F83">
              <w:rPr>
                <w:rFonts w:asciiTheme="minorEastAsia" w:hAnsiTheme="minorEastAsia" w:hint="eastAsia"/>
              </w:rPr>
              <w:t>当初設計額が500万円未満の建設工事</w:t>
            </w:r>
            <w:r>
              <w:rPr>
                <w:rFonts w:asciiTheme="minorEastAsia" w:hAnsiTheme="minorEastAsia" w:hint="eastAsia"/>
              </w:rPr>
              <w:t xml:space="preserve"> と </w:t>
            </w:r>
            <w:r w:rsidRPr="00606F83">
              <w:rPr>
                <w:rFonts w:asciiTheme="minorEastAsia" w:hAnsiTheme="minorEastAsia" w:hint="eastAsia"/>
              </w:rPr>
              <w:t>建設工事に該当しない工事</w:t>
            </w:r>
          </w:p>
          <w:p w:rsidR="00FB4418" w:rsidRDefault="00FB4418" w:rsidP="00FB4418">
            <w:pPr>
              <w:pStyle w:val="a3"/>
              <w:ind w:leftChars="143" w:left="300"/>
              <w:rPr>
                <w:rFonts w:asciiTheme="minorEastAsia" w:hAnsiTheme="minorEastAsia" w:hint="eastAsia"/>
              </w:rPr>
            </w:pPr>
            <w:r>
              <w:rPr>
                <w:rFonts w:asciiTheme="minorEastAsia" w:hAnsiTheme="minorEastAsia" w:hint="eastAsia"/>
              </w:rPr>
              <w:t>・</w:t>
            </w:r>
            <w:r w:rsidRPr="00606F83">
              <w:rPr>
                <w:rFonts w:asciiTheme="minorEastAsia" w:hAnsiTheme="minorEastAsia" w:hint="eastAsia"/>
              </w:rPr>
              <w:t>当初設計額が500万円未満の建設工事</w:t>
            </w:r>
            <w:r>
              <w:rPr>
                <w:rFonts w:asciiTheme="minorEastAsia" w:hAnsiTheme="minorEastAsia" w:hint="eastAsia"/>
              </w:rPr>
              <w:t xml:space="preserve"> と </w:t>
            </w:r>
            <w:r w:rsidRPr="00606F83">
              <w:rPr>
                <w:rFonts w:asciiTheme="minorEastAsia" w:hAnsiTheme="minorEastAsia" w:hint="eastAsia"/>
              </w:rPr>
              <w:t>請負代金額が3,500万円未満の建築一式工事以外の建設工事</w:t>
            </w:r>
          </w:p>
          <w:p w:rsidR="00FB4418" w:rsidRPr="00FB4418" w:rsidRDefault="00FB4418" w:rsidP="00FB4418">
            <w:pPr>
              <w:pStyle w:val="a3"/>
              <w:ind w:leftChars="143" w:left="300"/>
              <w:rPr>
                <w:rFonts w:asciiTheme="minorEastAsia" w:hAnsiTheme="minorEastAsia" w:hint="eastAsia"/>
              </w:rPr>
            </w:pPr>
            <w:r>
              <w:rPr>
                <w:rFonts w:asciiTheme="minorEastAsia" w:hAnsiTheme="minorEastAsia" w:hint="eastAsia"/>
              </w:rPr>
              <w:t>・</w:t>
            </w:r>
            <w:r w:rsidRPr="00606F83">
              <w:rPr>
                <w:rFonts w:asciiTheme="minorEastAsia" w:hAnsiTheme="minorEastAsia" w:hint="eastAsia"/>
              </w:rPr>
              <w:t>建設工事に該当しない工事</w:t>
            </w:r>
            <w:r>
              <w:rPr>
                <w:rFonts w:asciiTheme="minorEastAsia" w:hAnsiTheme="minorEastAsia" w:hint="eastAsia"/>
              </w:rPr>
              <w:t xml:space="preserve"> と </w:t>
            </w:r>
            <w:r w:rsidRPr="00606F83">
              <w:rPr>
                <w:rFonts w:asciiTheme="minorEastAsia" w:hAnsiTheme="minorEastAsia" w:hint="eastAsia"/>
              </w:rPr>
              <w:t>請負代金額が3,500万円未満の建築一式工事以外の建設工事</w:t>
            </w:r>
          </w:p>
        </w:tc>
      </w:tr>
    </w:tbl>
    <w:p w:rsidR="003C6B73" w:rsidRPr="003C6B73" w:rsidRDefault="003C6B73" w:rsidP="003C6B73">
      <w:pPr>
        <w:rPr>
          <w:rFonts w:asciiTheme="minorEastAsia" w:hAnsiTheme="minorEastAsia" w:hint="eastAsia"/>
        </w:rPr>
      </w:pPr>
    </w:p>
    <w:p w:rsidR="00E171E1" w:rsidRPr="00606F83" w:rsidRDefault="00E171E1" w:rsidP="00E171E1">
      <w:pPr>
        <w:rPr>
          <w:rFonts w:asciiTheme="minorEastAsia" w:hAnsiTheme="minorEastAsia" w:hint="eastAsia"/>
        </w:rPr>
      </w:pPr>
      <w:r w:rsidRPr="00606F83">
        <w:rPr>
          <w:rFonts w:asciiTheme="minorEastAsia" w:hAnsiTheme="minorEastAsia" w:hint="eastAsia"/>
        </w:rPr>
        <w:t>２　条件</w:t>
      </w:r>
    </w:p>
    <w:p w:rsidR="00E171E1" w:rsidRPr="00606F83" w:rsidRDefault="00E171E1" w:rsidP="00E171E1">
      <w:pPr>
        <w:pStyle w:val="a3"/>
        <w:numPr>
          <w:ilvl w:val="0"/>
          <w:numId w:val="2"/>
        </w:numPr>
        <w:ind w:leftChars="0"/>
        <w:rPr>
          <w:rFonts w:asciiTheme="minorEastAsia" w:hAnsiTheme="minorEastAsia" w:hint="eastAsia"/>
        </w:rPr>
      </w:pPr>
      <w:r w:rsidRPr="00606F83">
        <w:rPr>
          <w:rFonts w:asciiTheme="minorEastAsia" w:hAnsiTheme="minorEastAsia" w:hint="eastAsia"/>
        </w:rPr>
        <w:t>いずれも新城市発注工事とします。</w:t>
      </w:r>
    </w:p>
    <w:p w:rsidR="00E171E1" w:rsidRPr="00606F83" w:rsidRDefault="00E171E1" w:rsidP="00E171E1">
      <w:pPr>
        <w:pStyle w:val="a3"/>
        <w:numPr>
          <w:ilvl w:val="0"/>
          <w:numId w:val="2"/>
        </w:numPr>
        <w:ind w:leftChars="0"/>
        <w:rPr>
          <w:rFonts w:asciiTheme="minorEastAsia" w:hAnsiTheme="minorEastAsia" w:hint="eastAsia"/>
        </w:rPr>
      </w:pPr>
      <w:r w:rsidRPr="00606F83">
        <w:rPr>
          <w:rFonts w:asciiTheme="minorEastAsia" w:hAnsiTheme="minorEastAsia" w:hint="eastAsia"/>
        </w:rPr>
        <w:t>同時に兼務できる工事件数は、１件までとします。</w:t>
      </w:r>
    </w:p>
    <w:p w:rsidR="00E171E1" w:rsidRDefault="00E171E1" w:rsidP="00E171E1">
      <w:pPr>
        <w:pStyle w:val="a3"/>
        <w:numPr>
          <w:ilvl w:val="0"/>
          <w:numId w:val="2"/>
        </w:numPr>
        <w:ind w:leftChars="0"/>
        <w:rPr>
          <w:rFonts w:asciiTheme="minorEastAsia" w:hAnsiTheme="minorEastAsia" w:hint="eastAsia"/>
        </w:rPr>
      </w:pPr>
      <w:r w:rsidRPr="00606F83">
        <w:rPr>
          <w:rFonts w:asciiTheme="minorEastAsia" w:hAnsiTheme="minorEastAsia" w:hint="eastAsia"/>
        </w:rPr>
        <w:t>兼務した工事現場間で、常時連絡をとれる体制の工事とします。</w:t>
      </w:r>
    </w:p>
    <w:p w:rsidR="00606F83" w:rsidRPr="00606F83" w:rsidRDefault="00606F83" w:rsidP="00606F83">
      <w:pPr>
        <w:pStyle w:val="a3"/>
        <w:ind w:leftChars="0" w:left="720"/>
        <w:rPr>
          <w:rFonts w:asciiTheme="minorEastAsia" w:hAnsiTheme="minorEastAsia"/>
        </w:rPr>
      </w:pPr>
    </w:p>
    <w:p w:rsidR="00CA180D" w:rsidRPr="00606F83" w:rsidRDefault="00E171E1">
      <w:pPr>
        <w:rPr>
          <w:rFonts w:asciiTheme="minorEastAsia" w:hAnsiTheme="minorEastAsia" w:hint="eastAsia"/>
        </w:rPr>
      </w:pPr>
      <w:r w:rsidRPr="00606F83">
        <w:rPr>
          <w:rFonts w:asciiTheme="minorEastAsia" w:hAnsiTheme="minorEastAsia" w:hint="eastAsia"/>
        </w:rPr>
        <w:t>３　適用時期</w:t>
      </w:r>
    </w:p>
    <w:p w:rsidR="00E171E1" w:rsidRDefault="00E171E1" w:rsidP="00FB4418">
      <w:pPr>
        <w:pStyle w:val="a3"/>
        <w:ind w:leftChars="343" w:left="720"/>
        <w:rPr>
          <w:rFonts w:asciiTheme="minorEastAsia" w:hAnsiTheme="minorEastAsia" w:hint="eastAsia"/>
        </w:rPr>
      </w:pPr>
      <w:r w:rsidRPr="00606F83">
        <w:rPr>
          <w:rFonts w:asciiTheme="minorEastAsia" w:hAnsiTheme="minorEastAsia" w:hint="eastAsia"/>
        </w:rPr>
        <w:t>平成23年4月1日以降の契約案件</w:t>
      </w:r>
    </w:p>
    <w:p w:rsidR="00606F83" w:rsidRPr="00FB4418" w:rsidRDefault="00606F83" w:rsidP="00606F83">
      <w:pPr>
        <w:pStyle w:val="a3"/>
        <w:ind w:leftChars="0" w:left="720"/>
        <w:rPr>
          <w:rFonts w:asciiTheme="minorEastAsia" w:hAnsiTheme="minorEastAsia" w:hint="eastAsia"/>
        </w:rPr>
      </w:pPr>
      <w:bookmarkStart w:id="0" w:name="_GoBack"/>
      <w:bookmarkEnd w:id="0"/>
    </w:p>
    <w:p w:rsidR="00E171E1" w:rsidRPr="00606F83" w:rsidRDefault="00E171E1" w:rsidP="00E171E1">
      <w:pPr>
        <w:rPr>
          <w:rFonts w:asciiTheme="minorEastAsia" w:hAnsiTheme="minorEastAsia" w:hint="eastAsia"/>
        </w:rPr>
      </w:pPr>
      <w:r w:rsidRPr="00606F83">
        <w:rPr>
          <w:rFonts w:asciiTheme="minorEastAsia" w:hAnsiTheme="minorEastAsia" w:hint="eastAsia"/>
        </w:rPr>
        <w:t>４　注意事項</w:t>
      </w:r>
    </w:p>
    <w:p w:rsidR="00606F83" w:rsidRPr="00606F83" w:rsidRDefault="00E171E1" w:rsidP="00E171E1">
      <w:pPr>
        <w:pStyle w:val="a3"/>
        <w:numPr>
          <w:ilvl w:val="0"/>
          <w:numId w:val="4"/>
        </w:numPr>
        <w:ind w:leftChars="0"/>
        <w:rPr>
          <w:rFonts w:asciiTheme="minorEastAsia" w:hAnsiTheme="minorEastAsia" w:hint="eastAsia"/>
        </w:rPr>
      </w:pPr>
      <w:r w:rsidRPr="00606F83">
        <w:rPr>
          <w:rFonts w:asciiTheme="minorEastAsia" w:hAnsiTheme="minorEastAsia" w:hint="eastAsia"/>
        </w:rPr>
        <w:t>当初設計金額が</w:t>
      </w:r>
      <w:r w:rsidR="00606F83" w:rsidRPr="00606F83">
        <w:rPr>
          <w:rFonts w:asciiTheme="minorEastAsia" w:hAnsiTheme="minorEastAsia" w:hint="eastAsia"/>
        </w:rPr>
        <w:t>500</w:t>
      </w:r>
      <w:r w:rsidRPr="00606F83">
        <w:rPr>
          <w:rFonts w:asciiTheme="minorEastAsia" w:hAnsiTheme="minorEastAsia" w:hint="eastAsia"/>
        </w:rPr>
        <w:t>万円の工事</w:t>
      </w:r>
      <w:r w:rsidR="00606F83" w:rsidRPr="00606F83">
        <w:rPr>
          <w:rFonts w:asciiTheme="minorEastAsia" w:hAnsiTheme="minorEastAsia" w:hint="eastAsia"/>
        </w:rPr>
        <w:t>について</w:t>
      </w:r>
    </w:p>
    <w:p w:rsidR="00E171E1" w:rsidRPr="00606F83" w:rsidRDefault="00606F83" w:rsidP="00606F83">
      <w:pPr>
        <w:pStyle w:val="a3"/>
        <w:ind w:leftChars="243" w:left="510"/>
        <w:rPr>
          <w:rFonts w:asciiTheme="minorEastAsia" w:hAnsiTheme="minorEastAsia" w:hint="eastAsia"/>
        </w:rPr>
      </w:pPr>
      <w:r w:rsidRPr="00606F83">
        <w:rPr>
          <w:rFonts w:asciiTheme="minorEastAsia" w:hAnsiTheme="minorEastAsia" w:hint="eastAsia"/>
        </w:rPr>
        <w:t>ア　設計変更等を行った結果、</w:t>
      </w:r>
      <w:r w:rsidR="00E171E1" w:rsidRPr="00606F83">
        <w:rPr>
          <w:rFonts w:asciiTheme="minorEastAsia" w:hAnsiTheme="minorEastAsia" w:hint="eastAsia"/>
        </w:rPr>
        <w:t>請負代金額が</w:t>
      </w:r>
      <w:r w:rsidRPr="00606F83">
        <w:rPr>
          <w:rFonts w:asciiTheme="minorEastAsia" w:hAnsiTheme="minorEastAsia" w:hint="eastAsia"/>
        </w:rPr>
        <w:t>500</w:t>
      </w:r>
      <w:r w:rsidR="00E171E1" w:rsidRPr="00606F83">
        <w:rPr>
          <w:rFonts w:asciiTheme="minorEastAsia" w:hAnsiTheme="minorEastAsia" w:hint="eastAsia"/>
        </w:rPr>
        <w:t>万円を超えた場合であっても、兼務を認めます。</w:t>
      </w:r>
    </w:p>
    <w:p w:rsidR="00606F83" w:rsidRDefault="00E171E1" w:rsidP="00606F83">
      <w:pPr>
        <w:pStyle w:val="a3"/>
        <w:numPr>
          <w:ilvl w:val="0"/>
          <w:numId w:val="4"/>
        </w:numPr>
        <w:ind w:leftChars="0"/>
        <w:rPr>
          <w:rFonts w:asciiTheme="minorEastAsia" w:hAnsiTheme="minorEastAsia" w:hint="eastAsia"/>
        </w:rPr>
      </w:pPr>
      <w:r w:rsidRPr="00606F83">
        <w:rPr>
          <w:rFonts w:asciiTheme="minorEastAsia" w:hAnsiTheme="minorEastAsia" w:hint="eastAsia"/>
        </w:rPr>
        <w:t>請負代金額が</w:t>
      </w:r>
      <w:r w:rsidR="00606F83" w:rsidRPr="00606F83">
        <w:rPr>
          <w:rFonts w:asciiTheme="minorEastAsia" w:hAnsiTheme="minorEastAsia" w:hint="eastAsia"/>
        </w:rPr>
        <w:t>3,500</w:t>
      </w:r>
      <w:r w:rsidRPr="00606F83">
        <w:rPr>
          <w:rFonts w:asciiTheme="minorEastAsia" w:hAnsiTheme="minorEastAsia" w:hint="eastAsia"/>
        </w:rPr>
        <w:t>万円</w:t>
      </w:r>
      <w:r w:rsidR="00606F83" w:rsidRPr="00606F83">
        <w:rPr>
          <w:rFonts w:asciiTheme="minorEastAsia" w:hAnsiTheme="minorEastAsia" w:hint="eastAsia"/>
        </w:rPr>
        <w:t>未満の建築一式工事以外の建設工事（建築一式にあっては7,000万円未満）について</w:t>
      </w:r>
    </w:p>
    <w:p w:rsidR="00606F83" w:rsidRDefault="00606F83" w:rsidP="00606F83">
      <w:pPr>
        <w:pStyle w:val="a3"/>
        <w:ind w:leftChars="243" w:left="510"/>
        <w:rPr>
          <w:rFonts w:asciiTheme="minorEastAsia" w:hAnsiTheme="minorEastAsia" w:hint="eastAsia"/>
        </w:rPr>
      </w:pPr>
      <w:r w:rsidRPr="00606F83">
        <w:rPr>
          <w:rFonts w:asciiTheme="minorEastAsia" w:hAnsiTheme="minorEastAsia" w:hint="eastAsia"/>
        </w:rPr>
        <w:t xml:space="preserve">ア　</w:t>
      </w:r>
      <w:r w:rsidRPr="00606F83">
        <w:rPr>
          <w:rFonts w:asciiTheme="minorEastAsia" w:hAnsiTheme="minorEastAsia" w:hint="eastAsia"/>
        </w:rPr>
        <w:t>設計変更等を行った結果、請負代金額が建築一式工事以外の建設工事</w:t>
      </w:r>
      <w:r w:rsidRPr="00606F83">
        <w:rPr>
          <w:rFonts w:asciiTheme="minorEastAsia" w:hAnsiTheme="minorEastAsia" w:hint="eastAsia"/>
        </w:rPr>
        <w:t>は3,500</w:t>
      </w:r>
      <w:r w:rsidRPr="00606F83">
        <w:rPr>
          <w:rFonts w:asciiTheme="minorEastAsia" w:hAnsiTheme="minorEastAsia" w:hint="eastAsia"/>
        </w:rPr>
        <w:t>万円（建築一式にあっては7,000万円）を超えた</w:t>
      </w:r>
      <w:r w:rsidRPr="00606F83">
        <w:rPr>
          <w:rFonts w:asciiTheme="minorEastAsia" w:hAnsiTheme="minorEastAsia" w:hint="eastAsia"/>
        </w:rPr>
        <w:t>時点で、兼務を認めません</w:t>
      </w:r>
      <w:r w:rsidRPr="00606F83">
        <w:rPr>
          <w:rFonts w:asciiTheme="minorEastAsia" w:hAnsiTheme="minorEastAsia" w:hint="eastAsia"/>
        </w:rPr>
        <w:t>。</w:t>
      </w:r>
    </w:p>
    <w:p w:rsidR="00606F83" w:rsidRPr="00606F83" w:rsidRDefault="00606F83" w:rsidP="00606F83">
      <w:pPr>
        <w:rPr>
          <w:rFonts w:asciiTheme="minorEastAsia" w:hAnsiTheme="minorEastAsia"/>
        </w:rPr>
      </w:pPr>
      <w:r>
        <w:rPr>
          <w:rFonts w:asciiTheme="minorEastAsia" w:hAnsiTheme="minorEastAsia" w:hint="eastAsia"/>
        </w:rPr>
        <w:t>（３）現場代理人を兼務する場合、現場代理人の兼務届（市様式）を提出することとします。</w:t>
      </w:r>
    </w:p>
    <w:sectPr w:rsidR="00606F83" w:rsidRPr="00606F83" w:rsidSect="003C6B73">
      <w:pgSz w:w="11906" w:h="16838"/>
      <w:pgMar w:top="1440" w:right="851" w:bottom="144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80BF1"/>
    <w:multiLevelType w:val="hybridMultilevel"/>
    <w:tmpl w:val="0066BC34"/>
    <w:lvl w:ilvl="0" w:tplc="C366D7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5957310"/>
    <w:multiLevelType w:val="hybridMultilevel"/>
    <w:tmpl w:val="6A20AF4C"/>
    <w:lvl w:ilvl="0" w:tplc="8C02D2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7900746"/>
    <w:multiLevelType w:val="hybridMultilevel"/>
    <w:tmpl w:val="55867DEC"/>
    <w:lvl w:ilvl="0" w:tplc="5D7265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86B3FCE"/>
    <w:multiLevelType w:val="hybridMultilevel"/>
    <w:tmpl w:val="334082B4"/>
    <w:lvl w:ilvl="0" w:tplc="18223F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D5"/>
    <w:rsid w:val="00107D9B"/>
    <w:rsid w:val="003C6B73"/>
    <w:rsid w:val="00497A5B"/>
    <w:rsid w:val="00585585"/>
    <w:rsid w:val="00606F83"/>
    <w:rsid w:val="008D2222"/>
    <w:rsid w:val="00CA180D"/>
    <w:rsid w:val="00DC70D5"/>
    <w:rsid w:val="00E171E1"/>
    <w:rsid w:val="00EA2628"/>
    <w:rsid w:val="00EA6476"/>
    <w:rsid w:val="00FB4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1E1"/>
    <w:pPr>
      <w:ind w:leftChars="400" w:left="840"/>
    </w:pPr>
  </w:style>
  <w:style w:type="table" w:styleId="a4">
    <w:name w:val="Table Grid"/>
    <w:basedOn w:val="a1"/>
    <w:uiPriority w:val="59"/>
    <w:rsid w:val="00FB4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1E1"/>
    <w:pPr>
      <w:ind w:leftChars="400" w:left="840"/>
    </w:pPr>
  </w:style>
  <w:style w:type="table" w:styleId="a4">
    <w:name w:val="Table Grid"/>
    <w:basedOn w:val="a1"/>
    <w:uiPriority w:val="59"/>
    <w:rsid w:val="00FB4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shinshiro</dc:creator>
  <cp:keywords/>
  <dc:description/>
  <cp:lastModifiedBy>shinshiro</cp:lastModifiedBy>
  <cp:revision>3</cp:revision>
  <dcterms:created xsi:type="dcterms:W3CDTF">2016-06-28T03:54:00Z</dcterms:created>
  <dcterms:modified xsi:type="dcterms:W3CDTF">2016-06-28T07:09:00Z</dcterms:modified>
</cp:coreProperties>
</file>