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96B7B" w14:textId="77777777" w:rsidR="00E0271C" w:rsidRDefault="00281F05">
      <w:pPr>
        <w:pStyle w:val="Textbody"/>
        <w:spacing w:after="0"/>
        <w:jc w:val="center"/>
        <w:rPr>
          <w:rFonts w:ascii="ＭＳ ゴシック" w:eastAsia="ＭＳ ゴシック" w:hAnsi="ＭＳ ゴシック"/>
          <w:b/>
          <w:color w:val="000000"/>
          <w:sz w:val="28"/>
        </w:rPr>
      </w:pPr>
      <w:bookmarkStart w:id="0" w:name="_Hlk92444934"/>
      <w:r>
        <w:rPr>
          <w:rFonts w:ascii="ＭＳ ゴシック" w:eastAsia="ＭＳ ゴシック" w:hAnsi="ＭＳ ゴシック" w:hint="eastAsia"/>
          <w:b/>
          <w:color w:val="000000"/>
          <w:sz w:val="28"/>
        </w:rPr>
        <w:t>公募型プロポーザル応募資格要件について</w:t>
      </w:r>
      <w:bookmarkEnd w:id="0"/>
    </w:p>
    <w:p w14:paraId="525D3AC7" w14:textId="77777777" w:rsidR="00E0271C" w:rsidRDefault="00E0271C">
      <w:pPr>
        <w:pStyle w:val="Textbody"/>
        <w:spacing w:after="0"/>
        <w:jc w:val="center"/>
        <w:rPr>
          <w:rFonts w:ascii="ＭＳ 明朝" w:eastAsia="ＭＳ 明朝" w:hAnsi="ＭＳ 明朝"/>
          <w:color w:val="000000"/>
          <w:sz w:val="32"/>
        </w:rPr>
      </w:pPr>
    </w:p>
    <w:p w14:paraId="5DA4D01D" w14:textId="77777777" w:rsidR="00E0271C" w:rsidRPr="0043084F" w:rsidRDefault="00281F05">
      <w:pPr>
        <w:pStyle w:val="Textbody"/>
        <w:spacing w:after="0"/>
        <w:ind w:rightChars="300" w:right="630"/>
        <w:jc w:val="right"/>
        <w:rPr>
          <w:rFonts w:ascii="ＭＳ 明朝" w:eastAsia="ＭＳ 明朝" w:hAnsi="ＭＳ 明朝"/>
          <w:color w:val="000000"/>
          <w:sz w:val="22"/>
        </w:rPr>
      </w:pPr>
      <w:r w:rsidRPr="0043084F">
        <w:rPr>
          <w:rFonts w:ascii="ＭＳ 明朝" w:eastAsia="ＭＳ 明朝" w:hAnsi="ＭＳ 明朝" w:hint="eastAsia"/>
          <w:color w:val="000000"/>
          <w:sz w:val="22"/>
        </w:rPr>
        <w:t xml:space="preserve">令和　　　</w:t>
      </w:r>
      <w:r w:rsidRPr="0043084F">
        <w:rPr>
          <w:rFonts w:ascii="ＭＳ 明朝" w:eastAsia="ＭＳ 明朝" w:hAnsi="ＭＳ 明朝"/>
          <w:color w:val="000000"/>
          <w:sz w:val="22"/>
        </w:rPr>
        <w:t>年　　 月　 　日</w:t>
      </w:r>
    </w:p>
    <w:p w14:paraId="16D0D0FD" w14:textId="77777777"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w:t>
      </w:r>
    </w:p>
    <w:p w14:paraId="63EE3554" w14:textId="77777777"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w:t>
      </w:r>
      <w:r w:rsidRPr="0043084F">
        <w:rPr>
          <w:rFonts w:ascii="ＭＳ 明朝" w:eastAsia="ＭＳ 明朝" w:hAnsi="ＭＳ 明朝" w:hint="eastAsia"/>
          <w:color w:val="000000"/>
          <w:sz w:val="22"/>
        </w:rPr>
        <w:t>新城</w:t>
      </w:r>
      <w:r w:rsidR="00D7574B">
        <w:rPr>
          <w:rFonts w:ascii="ＭＳ 明朝" w:eastAsia="ＭＳ 明朝" w:hAnsi="ＭＳ 明朝"/>
          <w:color w:val="000000"/>
          <w:sz w:val="22"/>
        </w:rPr>
        <w:t>市長</w:t>
      </w:r>
    </w:p>
    <w:p w14:paraId="4480B2EE" w14:textId="77777777" w:rsidR="00E0271C" w:rsidRPr="0043084F" w:rsidRDefault="00E0271C">
      <w:pPr>
        <w:pStyle w:val="Textbody"/>
        <w:spacing w:after="0"/>
        <w:rPr>
          <w:rFonts w:ascii="ＭＳ 明朝" w:eastAsia="ＭＳ 明朝" w:hAnsi="ＭＳ 明朝"/>
          <w:color w:val="000000"/>
          <w:sz w:val="22"/>
        </w:rPr>
      </w:pPr>
    </w:p>
    <w:p w14:paraId="185D1F04" w14:textId="77777777"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住所（所在地）</w:t>
      </w:r>
    </w:p>
    <w:p w14:paraId="477BAC07" w14:textId="77777777"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名称又は商号</w:t>
      </w:r>
    </w:p>
    <w:p w14:paraId="6E835EA2" w14:textId="77777777"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代表者職氏名　　　　　　　　　　　　</w:t>
      </w:r>
    </w:p>
    <w:p w14:paraId="40D261BD" w14:textId="77777777" w:rsidR="00E0271C" w:rsidRPr="0043084F" w:rsidRDefault="00E0271C">
      <w:pPr>
        <w:pStyle w:val="Textbody"/>
        <w:spacing w:after="0"/>
        <w:rPr>
          <w:rFonts w:ascii="ＭＳ 明朝" w:eastAsia="ＭＳ 明朝" w:hAnsi="ＭＳ 明朝"/>
          <w:color w:val="000000"/>
          <w:sz w:val="22"/>
        </w:rPr>
      </w:pPr>
    </w:p>
    <w:p w14:paraId="61FC7749" w14:textId="6BBB0169" w:rsidR="00E0271C" w:rsidRPr="006A6AFC" w:rsidRDefault="00281F05">
      <w:pPr>
        <w:pStyle w:val="Textbody"/>
        <w:spacing w:after="0"/>
        <w:rPr>
          <w:rFonts w:ascii="ＭＳ 明朝" w:eastAsia="ＭＳ 明朝" w:hAnsi="ＭＳ 明朝"/>
          <w:color w:val="000000"/>
          <w:sz w:val="22"/>
          <w:szCs w:val="22"/>
        </w:rPr>
      </w:pPr>
      <w:r w:rsidRPr="0043084F">
        <w:rPr>
          <w:rFonts w:ascii="ＭＳ 明朝" w:eastAsia="ＭＳ 明朝" w:hAnsi="ＭＳ 明朝"/>
          <w:color w:val="000000"/>
          <w:sz w:val="22"/>
        </w:rPr>
        <w:t xml:space="preserve">　</w:t>
      </w:r>
      <w:r w:rsidRPr="006A6AFC">
        <w:rPr>
          <w:rFonts w:ascii="ＭＳ 明朝" w:eastAsia="ＭＳ 明朝" w:hAnsi="ＭＳ 明朝" w:hint="eastAsia"/>
          <w:color w:val="000000"/>
          <w:sz w:val="22"/>
          <w:szCs w:val="22"/>
        </w:rPr>
        <w:t>次の</w:t>
      </w:r>
      <w:r w:rsidRPr="006A6AFC">
        <w:rPr>
          <w:rFonts w:ascii="ＭＳ 明朝" w:eastAsia="ＭＳ 明朝" w:hAnsi="ＭＳ 明朝"/>
          <w:color w:val="000000"/>
          <w:sz w:val="22"/>
          <w:szCs w:val="22"/>
        </w:rPr>
        <w:t>業務のプロポーザル方式による</w:t>
      </w:r>
      <w:r w:rsidRPr="006A6AFC">
        <w:rPr>
          <w:rFonts w:ascii="ＭＳ 明朝" w:eastAsia="ＭＳ 明朝" w:hAnsi="ＭＳ 明朝" w:hint="eastAsia"/>
          <w:color w:val="000000"/>
          <w:sz w:val="22"/>
          <w:szCs w:val="22"/>
        </w:rPr>
        <w:t>実施要領に記載されている「４</w:t>
      </w:r>
      <w:r w:rsidR="000C6CA0">
        <w:rPr>
          <w:rFonts w:ascii="ＭＳ 明朝" w:eastAsia="ＭＳ 明朝" w:hAnsi="ＭＳ 明朝" w:hint="eastAsia"/>
          <w:color w:val="000000"/>
          <w:sz w:val="22"/>
          <w:szCs w:val="22"/>
        </w:rPr>
        <w:t xml:space="preserve">　</w:t>
      </w:r>
      <w:r w:rsidRPr="006A6AFC">
        <w:rPr>
          <w:rFonts w:ascii="ＭＳ 明朝" w:eastAsia="ＭＳ 明朝" w:hAnsi="ＭＳ 明朝" w:hint="eastAsia"/>
          <w:color w:val="000000"/>
          <w:sz w:val="22"/>
          <w:szCs w:val="22"/>
        </w:rPr>
        <w:t>参加資格要件」について、下記のとおり相違ありません。</w:t>
      </w:r>
    </w:p>
    <w:p w14:paraId="2D790D61" w14:textId="77777777" w:rsidR="00E0271C" w:rsidRPr="006A6AFC" w:rsidRDefault="00E0271C">
      <w:pPr>
        <w:pStyle w:val="Textbody"/>
        <w:spacing w:after="0"/>
        <w:ind w:firstLineChars="100" w:firstLine="220"/>
        <w:rPr>
          <w:rFonts w:ascii="ＭＳ 明朝" w:eastAsia="ＭＳ 明朝" w:hAnsi="ＭＳ 明朝"/>
          <w:color w:val="000000"/>
          <w:sz w:val="22"/>
          <w:szCs w:val="22"/>
        </w:rPr>
      </w:pPr>
    </w:p>
    <w:p w14:paraId="1802FE42" w14:textId="73C90ADF" w:rsidR="00E0271C" w:rsidRPr="006A6AFC" w:rsidRDefault="00281F05">
      <w:pPr>
        <w:pStyle w:val="Standard"/>
        <w:ind w:firstLineChars="100" w:firstLine="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業務名：</w:t>
      </w:r>
      <w:r w:rsidR="001232A9" w:rsidRPr="001232A9">
        <w:rPr>
          <w:rFonts w:ascii="ＭＳ 明朝" w:eastAsia="ＭＳ 明朝" w:hAnsi="ＭＳ 明朝" w:hint="eastAsia"/>
          <w:color w:val="000000"/>
          <w:sz w:val="22"/>
          <w:szCs w:val="22"/>
        </w:rPr>
        <w:t>湯谷温泉街活性化構想策定業務</w:t>
      </w:r>
      <w:r w:rsidR="001232A9">
        <w:rPr>
          <w:rFonts w:ascii="ＭＳ 明朝" w:eastAsia="ＭＳ 明朝" w:hAnsi="ＭＳ 明朝" w:hint="eastAsia"/>
          <w:color w:val="000000"/>
          <w:sz w:val="22"/>
          <w:szCs w:val="22"/>
        </w:rPr>
        <w:t>委託</w:t>
      </w:r>
    </w:p>
    <w:p w14:paraId="45E0F069" w14:textId="77777777" w:rsidR="00E0271C" w:rsidRPr="006A6AFC" w:rsidRDefault="00E0271C">
      <w:pPr>
        <w:pStyle w:val="Textbody"/>
        <w:spacing w:after="0"/>
        <w:rPr>
          <w:rFonts w:ascii="ＭＳ 明朝" w:eastAsia="ＭＳ 明朝" w:hAnsi="ＭＳ 明朝"/>
          <w:color w:val="000000"/>
          <w:sz w:val="22"/>
          <w:szCs w:val="22"/>
        </w:rPr>
      </w:pPr>
    </w:p>
    <w:p w14:paraId="6173BC17" w14:textId="77777777" w:rsidR="00E0271C" w:rsidRPr="006A6AFC" w:rsidRDefault="00281F05">
      <w:pPr>
        <w:pStyle w:val="ab"/>
        <w:rPr>
          <w:sz w:val="22"/>
          <w:szCs w:val="22"/>
        </w:rPr>
      </w:pPr>
      <w:r w:rsidRPr="006A6AFC">
        <w:rPr>
          <w:sz w:val="22"/>
          <w:szCs w:val="22"/>
        </w:rPr>
        <w:t>記</w:t>
      </w:r>
    </w:p>
    <w:p w14:paraId="3003B74B" w14:textId="77777777" w:rsidR="00E0271C" w:rsidRPr="006A6AFC" w:rsidRDefault="00E0271C">
      <w:pPr>
        <w:rPr>
          <w:rFonts w:hint="eastAsia"/>
          <w:sz w:val="22"/>
          <w:szCs w:val="22"/>
        </w:rPr>
      </w:pPr>
    </w:p>
    <w:p w14:paraId="199B722B" w14:textId="6A260F89" w:rsidR="00E0271C" w:rsidRPr="006A6AFC" w:rsidRDefault="00281F05">
      <w:pPr>
        <w:pStyle w:val="Textbody"/>
        <w:spacing w:after="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 xml:space="preserve">１　</w:t>
      </w:r>
      <w:r w:rsidR="000C6CA0" w:rsidRPr="000C6CA0">
        <w:rPr>
          <w:rFonts w:ascii="ＭＳ 明朝" w:eastAsia="ＭＳ 明朝" w:hAnsi="ＭＳ 明朝" w:hint="eastAsia"/>
          <w:color w:val="000000"/>
          <w:sz w:val="22"/>
          <w:szCs w:val="22"/>
        </w:rPr>
        <w:t>新城市入札参加資格者名簿に登録されていること。</w:t>
      </w:r>
    </w:p>
    <w:p w14:paraId="7B779EC1" w14:textId="77777777" w:rsidR="00E0271C" w:rsidRPr="006A6AFC" w:rsidRDefault="00E0271C">
      <w:pPr>
        <w:pStyle w:val="Textbody"/>
        <w:spacing w:after="0"/>
        <w:rPr>
          <w:rFonts w:ascii="ＭＳ 明朝" w:eastAsia="ＭＳ 明朝" w:hAnsi="ＭＳ 明朝"/>
          <w:color w:val="000000"/>
          <w:sz w:val="22"/>
          <w:szCs w:val="22"/>
        </w:rPr>
      </w:pPr>
    </w:p>
    <w:p w14:paraId="371248BA" w14:textId="3ED6B000" w:rsidR="00E0271C" w:rsidRPr="006A6AFC" w:rsidRDefault="00281F05" w:rsidP="000C6CA0">
      <w:pPr>
        <w:pStyle w:val="Textbody"/>
        <w:spacing w:after="0"/>
        <w:ind w:left="220" w:hangingChars="100" w:hanging="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 xml:space="preserve">２　</w:t>
      </w:r>
      <w:r w:rsidR="000C6CA0" w:rsidRPr="000C6CA0">
        <w:rPr>
          <w:rFonts w:ascii="ＭＳ 明朝" w:eastAsia="ＭＳ 明朝" w:hAnsi="ＭＳ 明朝" w:hint="eastAsia"/>
          <w:color w:val="000000"/>
          <w:sz w:val="22"/>
          <w:szCs w:val="22"/>
        </w:rPr>
        <w:t>過去（当該年度も含む）に官公庁において、本事業と同種又は類似業務を元請として契約した実績を有すること。</w:t>
      </w:r>
    </w:p>
    <w:p w14:paraId="537CCFBA" w14:textId="77777777" w:rsidR="00E0271C" w:rsidRPr="006A6AFC" w:rsidRDefault="00E0271C">
      <w:pPr>
        <w:pStyle w:val="Textbody"/>
        <w:spacing w:after="0"/>
        <w:rPr>
          <w:rFonts w:ascii="ＭＳ 明朝" w:eastAsia="ＭＳ 明朝" w:hAnsi="ＭＳ 明朝"/>
          <w:color w:val="000000"/>
          <w:sz w:val="22"/>
          <w:szCs w:val="22"/>
        </w:rPr>
      </w:pPr>
    </w:p>
    <w:p w14:paraId="7639E956" w14:textId="292B8F46" w:rsidR="00E0271C" w:rsidRPr="006A6AFC" w:rsidRDefault="00281F05" w:rsidP="00EB6268">
      <w:pPr>
        <w:pStyle w:val="Textbody"/>
        <w:spacing w:after="0"/>
        <w:ind w:left="220" w:hangingChars="100" w:hanging="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 xml:space="preserve">３　</w:t>
      </w:r>
      <w:r w:rsidR="000C6CA0" w:rsidRPr="000C6CA0">
        <w:rPr>
          <w:rFonts w:ascii="ＭＳ 明朝" w:eastAsia="ＭＳ 明朝" w:hAnsi="ＭＳ 明朝" w:hint="eastAsia"/>
          <w:color w:val="000000"/>
          <w:sz w:val="22"/>
          <w:szCs w:val="22"/>
        </w:rPr>
        <w:t>新城市請負契約に係る指名停止等の措置要綱（平成１７年１０月１日）に基づく指名停止の措置を受けていないこと。</w:t>
      </w:r>
    </w:p>
    <w:p w14:paraId="26B96F1F" w14:textId="77777777" w:rsidR="00E0271C" w:rsidRPr="006A6AFC" w:rsidRDefault="00E0271C">
      <w:pPr>
        <w:pStyle w:val="Textbody"/>
        <w:spacing w:after="0"/>
        <w:ind w:left="220" w:hangingChars="100" w:hanging="220"/>
        <w:rPr>
          <w:rFonts w:ascii="ＭＳ 明朝" w:eastAsia="ＭＳ 明朝" w:hAnsi="ＭＳ 明朝"/>
          <w:color w:val="000000"/>
          <w:sz w:val="22"/>
          <w:szCs w:val="22"/>
        </w:rPr>
      </w:pPr>
    </w:p>
    <w:p w14:paraId="32E8BAE0" w14:textId="1D4F6C08" w:rsidR="00E0271C" w:rsidRPr="006A6AFC" w:rsidRDefault="00281F05" w:rsidP="009D1634">
      <w:pPr>
        <w:pStyle w:val="Textbody"/>
        <w:spacing w:after="0"/>
        <w:ind w:left="220" w:hangingChars="100" w:hanging="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 xml:space="preserve">４　</w:t>
      </w:r>
      <w:r w:rsidR="000C6CA0" w:rsidRPr="000C6CA0">
        <w:rPr>
          <w:rFonts w:ascii="ＭＳ 明朝" w:eastAsia="ＭＳ 明朝" w:hAnsi="ＭＳ 明朝" w:hint="eastAsia"/>
          <w:color w:val="000000"/>
          <w:sz w:val="22"/>
          <w:szCs w:val="22"/>
        </w:rPr>
        <w:t>地方自治法施行令（昭和２２年号外政令第１６号）第１６７条の４第１項（同令第１６７条の１１第１項において準用する場合も含む。）の規定に該当しないこと。</w:t>
      </w:r>
    </w:p>
    <w:p w14:paraId="2555E936" w14:textId="77777777" w:rsidR="00E0271C" w:rsidRPr="006A6AFC" w:rsidRDefault="00E0271C">
      <w:pPr>
        <w:pStyle w:val="Textbody"/>
        <w:spacing w:after="0"/>
        <w:ind w:left="220" w:hangingChars="100" w:hanging="220"/>
        <w:rPr>
          <w:rFonts w:ascii="ＭＳ 明朝" w:eastAsia="ＭＳ 明朝" w:hAnsi="ＭＳ 明朝"/>
          <w:color w:val="000000"/>
          <w:sz w:val="22"/>
          <w:szCs w:val="22"/>
        </w:rPr>
      </w:pPr>
    </w:p>
    <w:p w14:paraId="6BE07B2E" w14:textId="6211F442" w:rsidR="00E0271C" w:rsidRPr="006A6AFC" w:rsidRDefault="00281F05" w:rsidP="009D1634">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 xml:space="preserve">５　</w:t>
      </w:r>
      <w:r w:rsidR="000C6CA0" w:rsidRPr="000C6CA0">
        <w:rPr>
          <w:rFonts w:asciiTheme="minorEastAsia" w:hAnsiTheme="minorEastAsia" w:hint="eastAsia"/>
          <w:sz w:val="22"/>
          <w:szCs w:val="22"/>
        </w:rPr>
        <w:t>「新城市が行う事務及び事業からの暴力団排除に関する合意書」（平成２３年３月３１日新城市長・愛知県新城警察署長）に基づく排除の措置を受けていないこと。</w:t>
      </w:r>
    </w:p>
    <w:p w14:paraId="1DE28741" w14:textId="77777777" w:rsidR="00E0271C" w:rsidRPr="006A6AFC" w:rsidRDefault="00E0271C">
      <w:pPr>
        <w:overflowPunct w:val="0"/>
        <w:ind w:left="220" w:hangingChars="100" w:hanging="220"/>
        <w:rPr>
          <w:rFonts w:asciiTheme="minorEastAsia" w:hAnsiTheme="minorEastAsia"/>
          <w:sz w:val="22"/>
          <w:szCs w:val="22"/>
        </w:rPr>
      </w:pPr>
    </w:p>
    <w:p w14:paraId="166B7FB0" w14:textId="0C4C12D4" w:rsidR="00E0271C" w:rsidRPr="006A6AFC" w:rsidRDefault="00281F05">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 xml:space="preserve">６　</w:t>
      </w:r>
      <w:r w:rsidR="000C6CA0" w:rsidRPr="000C6CA0">
        <w:rPr>
          <w:rFonts w:asciiTheme="minorEastAsia" w:hAnsiTheme="minorEastAsia" w:hint="eastAsia"/>
          <w:sz w:val="22"/>
          <w:szCs w:val="22"/>
        </w:rPr>
        <w:t>国税及び地方税を滞納していないこと。</w:t>
      </w:r>
    </w:p>
    <w:p w14:paraId="350E49D2" w14:textId="77777777" w:rsidR="0043084F" w:rsidRPr="006A6AFC" w:rsidRDefault="0043084F">
      <w:pPr>
        <w:overflowPunct w:val="0"/>
        <w:ind w:left="220" w:hangingChars="100" w:hanging="220"/>
        <w:rPr>
          <w:rFonts w:asciiTheme="minorEastAsia" w:hAnsiTheme="minorEastAsia"/>
          <w:sz w:val="22"/>
          <w:szCs w:val="22"/>
        </w:rPr>
      </w:pPr>
    </w:p>
    <w:p w14:paraId="0032D0B0" w14:textId="515CD409" w:rsidR="0043084F" w:rsidRPr="006A6AFC" w:rsidRDefault="0043084F">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 xml:space="preserve">７　</w:t>
      </w:r>
      <w:r w:rsidR="004E039E" w:rsidRPr="004E039E">
        <w:rPr>
          <w:rFonts w:ascii="ＭＳ 明朝" w:hAnsi="ＭＳ 明朝" w:hint="eastAsia"/>
          <w:sz w:val="22"/>
          <w:szCs w:val="22"/>
        </w:rPr>
        <w:t>会社更生法（平成１４年法律第１５４号）に基づく更生手続又は民事再生法（平成１１年法律第２２５号）に基づく再生手続（以下「更生手続又は再生手続」という。）の開始の申立てがなされている者（更生手続又は再生手続の開始の申立てがなされた者であって、更生計画又は再生計画の認可の決定が確定した者を除く。）でないこと。</w:t>
      </w:r>
    </w:p>
    <w:p w14:paraId="387CA9C8" w14:textId="77777777" w:rsidR="00E0271C" w:rsidRPr="006A6AFC" w:rsidRDefault="00E0271C">
      <w:pPr>
        <w:overflowPunct w:val="0"/>
        <w:ind w:left="220" w:hangingChars="100" w:hanging="220"/>
        <w:rPr>
          <w:rFonts w:asciiTheme="minorEastAsia" w:hAnsiTheme="minorEastAsia"/>
          <w:sz w:val="22"/>
          <w:szCs w:val="22"/>
        </w:rPr>
      </w:pPr>
    </w:p>
    <w:p w14:paraId="295C7193" w14:textId="49F9F990" w:rsidR="00D01375" w:rsidRDefault="0043084F" w:rsidP="004E039E">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８</w:t>
      </w:r>
      <w:r w:rsidR="00281F05" w:rsidRPr="006A6AFC">
        <w:rPr>
          <w:rFonts w:asciiTheme="minorEastAsia" w:hAnsiTheme="minorEastAsia" w:hint="eastAsia"/>
          <w:sz w:val="22"/>
          <w:szCs w:val="22"/>
        </w:rPr>
        <w:t xml:space="preserve">　</w:t>
      </w:r>
      <w:r w:rsidR="004E039E" w:rsidRPr="004E039E">
        <w:rPr>
          <w:rFonts w:asciiTheme="minorEastAsia" w:hAnsiTheme="minorEastAsia" w:hint="eastAsia"/>
          <w:sz w:val="22"/>
          <w:szCs w:val="22"/>
        </w:rPr>
        <w:t>愛知県内に事業所（本社、本店、支店又は活動拠点）を有していること。</w:t>
      </w:r>
    </w:p>
    <w:p w14:paraId="15E7D511" w14:textId="77777777" w:rsidR="004E039E" w:rsidRDefault="004E039E" w:rsidP="004E039E">
      <w:pPr>
        <w:overflowPunct w:val="0"/>
        <w:ind w:left="220" w:hangingChars="100" w:hanging="220"/>
        <w:rPr>
          <w:rFonts w:asciiTheme="minorEastAsia" w:hAnsiTheme="minorEastAsia" w:hint="eastAsia"/>
          <w:sz w:val="22"/>
          <w:szCs w:val="22"/>
        </w:rPr>
      </w:pPr>
    </w:p>
    <w:p w14:paraId="5A7DE39A" w14:textId="70AC8315" w:rsidR="00D01375" w:rsidRPr="00281F05" w:rsidRDefault="00D01375" w:rsidP="00D01375">
      <w:pPr>
        <w:overflowPunct w:val="0"/>
        <w:ind w:left="220" w:hangingChars="100" w:hanging="220"/>
        <w:rPr>
          <w:rFonts w:asciiTheme="minorEastAsia" w:hAnsiTheme="minorEastAsia"/>
          <w:sz w:val="24"/>
        </w:rPr>
      </w:pPr>
      <w:r w:rsidRPr="00330853">
        <w:rPr>
          <w:rFonts w:asciiTheme="minorEastAsia" w:hAnsiTheme="minorEastAsia" w:hint="eastAsia"/>
          <w:sz w:val="22"/>
          <w:szCs w:val="22"/>
        </w:rPr>
        <w:t xml:space="preserve">９　</w:t>
      </w:r>
      <w:r w:rsidR="004E039E" w:rsidRPr="004E039E">
        <w:rPr>
          <w:rFonts w:asciiTheme="minorEastAsia" w:hAnsiTheme="minorEastAsia" w:hint="eastAsia"/>
          <w:sz w:val="22"/>
          <w:szCs w:val="22"/>
        </w:rPr>
        <w:t>配置予定の技術者のうち管理技術者については、技術士（都市及び地方計画）又はRCCM（都市計画及び地方計画）のいずれかの資格を有していること。</w:t>
      </w:r>
    </w:p>
    <w:sectPr w:rsidR="00D01375" w:rsidRPr="00281F05" w:rsidSect="0043084F">
      <w:headerReference w:type="default" r:id="rId7"/>
      <w:pgSz w:w="11906" w:h="16838"/>
      <w:pgMar w:top="1134" w:right="1049" w:bottom="1134" w:left="1247"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EFC4" w14:textId="77777777" w:rsidR="004A597B" w:rsidRDefault="00281F05">
      <w:pPr>
        <w:rPr>
          <w:rFonts w:hint="eastAsia"/>
        </w:rPr>
      </w:pPr>
      <w:r>
        <w:separator/>
      </w:r>
    </w:p>
  </w:endnote>
  <w:endnote w:type="continuationSeparator" w:id="0">
    <w:p w14:paraId="7B5E594C" w14:textId="77777777" w:rsidR="004A597B" w:rsidRDefault="00281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PA明朝, IPAMincho">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IPAゴシック, IPAGothic">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6490" w14:textId="77777777" w:rsidR="004A597B" w:rsidRDefault="00281F05">
      <w:pPr>
        <w:rPr>
          <w:rFonts w:hint="eastAsia"/>
        </w:rPr>
      </w:pPr>
      <w:r>
        <w:separator/>
      </w:r>
    </w:p>
  </w:footnote>
  <w:footnote w:type="continuationSeparator" w:id="0">
    <w:p w14:paraId="6D88D604" w14:textId="77777777" w:rsidR="004A597B" w:rsidRDefault="00281F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E4F5" w14:textId="77777777" w:rsidR="00E0271C" w:rsidRDefault="00281F05">
    <w:pPr>
      <w:pStyle w:val="a5"/>
      <w:jc w:val="left"/>
      <w:rPr>
        <w:rFonts w:hint="eastAsia"/>
        <w:sz w:val="24"/>
      </w:rPr>
    </w:pPr>
    <w:r>
      <w:rPr>
        <w:rFonts w:hint="eastAsia"/>
        <w:sz w:val="24"/>
      </w:rPr>
      <w:t>様式</w:t>
    </w:r>
    <w:r w:rsidR="005769E8">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3C6698E8"/>
    <w:lvl w:ilvl="0" w:tplc="FFFFFFFF">
      <w:start w:val="1"/>
      <w:numFmt w:val="decimalFullWidth"/>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71C"/>
    <w:rsid w:val="000C6CA0"/>
    <w:rsid w:val="001232A9"/>
    <w:rsid w:val="00281F05"/>
    <w:rsid w:val="00330853"/>
    <w:rsid w:val="0043084F"/>
    <w:rsid w:val="004A597B"/>
    <w:rsid w:val="004E039E"/>
    <w:rsid w:val="005611A3"/>
    <w:rsid w:val="005769E8"/>
    <w:rsid w:val="006A6AFC"/>
    <w:rsid w:val="009D1634"/>
    <w:rsid w:val="00B84674"/>
    <w:rsid w:val="00D01375"/>
    <w:rsid w:val="00D7574B"/>
    <w:rsid w:val="00E0271C"/>
    <w:rsid w:val="00EB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36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PA明朝, IPAMincho" w:eastAsiaTheme="minorEastAsia" w:hAnsi="IPA明朝, IPAMincho" w:cs="Times New Roman"/>
        <w:kern w:val="3"/>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semiHidden/>
    <w:pPr>
      <w:suppressLineNumbers/>
      <w:spacing w:before="120" w:after="120"/>
    </w:pPr>
    <w:rPr>
      <w:rFonts w:eastAsia="IPA明朝, IPAMincho"/>
      <w:i/>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HorizontalLine">
    <w:name w:val="Horizontal Line"/>
    <w:basedOn w:val="Standard"/>
    <w:next w:val="Textbody"/>
    <w:pPr>
      <w:suppressLineNumbers/>
      <w:spacing w:after="283"/>
    </w:pPr>
    <w:rPr>
      <w:sz w:val="12"/>
    </w:rPr>
  </w:style>
  <w:style w:type="character" w:customStyle="1" w:styleId="Internetlink">
    <w:name w:val="Internet link"/>
    <w:rPr>
      <w:color w:val="000080"/>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color w:val="000000"/>
      <w:sz w:val="24"/>
    </w:rPr>
  </w:style>
  <w:style w:type="character" w:customStyle="1" w:styleId="ac">
    <w:name w:val="記 (文字)"/>
    <w:basedOn w:val="a0"/>
    <w:link w:val="ab"/>
    <w:rPr>
      <w:rFonts w:ascii="ＭＳ 明朝" w:eastAsia="ＭＳ 明朝" w:hAnsi="ＭＳ 明朝"/>
      <w:color w:val="000000"/>
      <w:sz w:val="24"/>
    </w:rPr>
  </w:style>
  <w:style w:type="paragraph" w:styleId="ad">
    <w:name w:val="Closing"/>
    <w:basedOn w:val="a"/>
    <w:link w:val="ae"/>
    <w:pPr>
      <w:jc w:val="right"/>
    </w:pPr>
    <w:rPr>
      <w:rFonts w:ascii="ＭＳ 明朝" w:eastAsia="ＭＳ 明朝" w:hAnsi="ＭＳ 明朝"/>
      <w:color w:val="000000"/>
      <w:sz w:val="24"/>
    </w:rPr>
  </w:style>
  <w:style w:type="character" w:customStyle="1" w:styleId="ae">
    <w:name w:val="結語 (文字)"/>
    <w:basedOn w:val="a0"/>
    <w:link w:val="ad"/>
    <w:rPr>
      <w:rFonts w:ascii="ＭＳ 明朝" w:eastAsia="ＭＳ 明朝" w:hAnsi="ＭＳ 明朝"/>
      <w:color w:val="00000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11</cp:revision>
  <dcterms:created xsi:type="dcterms:W3CDTF">2021-12-26T09:43:00Z</dcterms:created>
  <dcterms:modified xsi:type="dcterms:W3CDTF">2025-04-03T10:12:00Z</dcterms:modified>
</cp:coreProperties>
</file>