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34E5" w14:textId="77777777" w:rsidR="00F70DBB" w:rsidRDefault="00F11E47">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3" behindDoc="0" locked="0" layoutInCell="1" hidden="0" allowOverlap="1" wp14:anchorId="6F96FE67" wp14:editId="0EAA9781">
                <wp:simplePos x="0" y="0"/>
                <wp:positionH relativeFrom="column">
                  <wp:posOffset>3166110</wp:posOffset>
                </wp:positionH>
                <wp:positionV relativeFrom="paragraph">
                  <wp:posOffset>-20116800</wp:posOffset>
                </wp:positionV>
                <wp:extent cx="2819400" cy="247650"/>
                <wp:effectExtent l="635" t="635" r="29845" b="10795"/>
                <wp:wrapNone/>
                <wp:docPr id="1027" name="テキスト ボックス 83"/>
                <wp:cNvGraphicFramePr/>
                <a:graphic xmlns:a="http://schemas.openxmlformats.org/drawingml/2006/main">
                  <a:graphicData uri="http://schemas.microsoft.com/office/word/2010/wordprocessingShape">
                    <wps:wsp>
                      <wps:cNvSpPr txBox="1"/>
                      <wps:spPr>
                        <a:xfrm>
                          <a:off x="0" y="0"/>
                          <a:ext cx="2819400" cy="247650"/>
                        </a:xfrm>
                        <a:prstGeom prst="rect">
                          <a:avLst/>
                        </a:prstGeom>
                        <a:solidFill>
                          <a:sysClr val="window" lastClr="FFFFFF"/>
                        </a:solidFill>
                        <a:ln w="6350">
                          <a:solidFill>
                            <a:srgbClr val="FF0000"/>
                          </a:solidFill>
                          <a:prstDash val="sysDot"/>
                        </a:ln>
                        <a:effectLst/>
                      </wps:spPr>
                      <wps:txbx>
                        <w:txbxContent>
                          <w:p w14:paraId="519BBDCF" w14:textId="77777777" w:rsidR="00F11E47" w:rsidRDefault="00F11E47">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83" o:spid="_x0000_s1027" type="#_x0000_t202" style="position:absolute;left:0;text-align:left;margin-left:249.3pt;margin-top:-22in;width:222pt;height:1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" fillcolor="window" strokecolor="red" strokeweight=".5pt">
                <v:stroke dashstyle="1 1"/>
                <v:textbox>
                  <w:txbxContent>
                    <w:p w:rsidR="00F11E47" w:rsidRDefault="00F11E47">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v:textbox>
              </v:shape>
            </w:pict>
          </mc:Fallback>
        </mc:AlternateContent>
      </w:r>
      <w:r>
        <w:rPr>
          <w:rFonts w:asciiTheme="minorEastAsia" w:hAnsiTheme="minorEastAsia" w:hint="eastAsia"/>
          <w:sz w:val="22"/>
        </w:rPr>
        <w:t>様式第１１（第１１条関係）</w:t>
      </w:r>
    </w:p>
    <w:p w14:paraId="3DBBFF85" w14:textId="77777777" w:rsidR="00F70DBB" w:rsidRDefault="00F70DBB">
      <w:pPr>
        <w:rPr>
          <w:rFonts w:asciiTheme="minorEastAsia" w:hAnsiTheme="minorEastAsia"/>
          <w:sz w:val="22"/>
        </w:rPr>
      </w:pPr>
    </w:p>
    <w:p w14:paraId="70467259" w14:textId="77777777" w:rsidR="00F70DBB" w:rsidRDefault="00F11E47">
      <w:pPr>
        <w:jc w:val="center"/>
        <w:rPr>
          <w:rFonts w:asciiTheme="minorEastAsia" w:hAnsiTheme="minorEastAsia"/>
          <w:sz w:val="22"/>
        </w:rPr>
      </w:pPr>
      <w:r>
        <w:rPr>
          <w:rFonts w:asciiTheme="minorEastAsia" w:hAnsiTheme="minorEastAsia" w:hint="eastAsia"/>
          <w:sz w:val="22"/>
        </w:rPr>
        <w:t>新城市農業振興対策事業</w:t>
      </w:r>
      <w:r>
        <w:rPr>
          <w:rFonts w:asciiTheme="minorEastAsia" w:hAnsiTheme="minorEastAsia"/>
          <w:sz w:val="22"/>
        </w:rPr>
        <w:t>補助金</w:t>
      </w:r>
      <w:r>
        <w:rPr>
          <w:rFonts w:asciiTheme="minorEastAsia" w:hAnsiTheme="minorEastAsia" w:hint="eastAsia"/>
          <w:sz w:val="22"/>
        </w:rPr>
        <w:t>等</w:t>
      </w:r>
      <w:r>
        <w:rPr>
          <w:rFonts w:asciiTheme="minorEastAsia" w:hAnsiTheme="minorEastAsia"/>
          <w:sz w:val="22"/>
        </w:rPr>
        <w:t>交付請求書</w:t>
      </w:r>
    </w:p>
    <w:p w14:paraId="599DA2C9" w14:textId="77777777" w:rsidR="00F70DBB" w:rsidRDefault="00F70DBB">
      <w:pPr>
        <w:rPr>
          <w:rFonts w:asciiTheme="minorEastAsia" w:hAnsiTheme="minorEastAsia"/>
          <w:sz w:val="22"/>
        </w:rPr>
      </w:pPr>
    </w:p>
    <w:p w14:paraId="0F7AECF0" w14:textId="77777777" w:rsidR="00F70DBB" w:rsidRDefault="00F11E47">
      <w:pPr>
        <w:ind w:firstLineChars="3300" w:firstLine="7260"/>
        <w:rPr>
          <w:rFonts w:asciiTheme="minorEastAsia" w:hAnsiTheme="minorEastAsia"/>
          <w:sz w:val="22"/>
        </w:rPr>
      </w:pPr>
      <w:r>
        <w:rPr>
          <w:rFonts w:asciiTheme="minorEastAsia" w:hAnsiTheme="minorEastAsia" w:hint="eastAsia"/>
          <w:sz w:val="22"/>
        </w:rPr>
        <w:t xml:space="preserve">年　　月　　日　</w:t>
      </w:r>
    </w:p>
    <w:p w14:paraId="79E06696" w14:textId="77777777" w:rsidR="00F70DBB" w:rsidRDefault="00F70DBB">
      <w:pPr>
        <w:rPr>
          <w:rFonts w:asciiTheme="minorEastAsia" w:hAnsiTheme="minorEastAsia"/>
          <w:sz w:val="22"/>
        </w:rPr>
      </w:pPr>
    </w:p>
    <w:p w14:paraId="30CC798F" w14:textId="77777777" w:rsidR="00F70DBB" w:rsidRDefault="00F11E47">
      <w:pPr>
        <w:rPr>
          <w:rFonts w:asciiTheme="minorEastAsia" w:hAnsiTheme="minorEastAsia"/>
          <w:sz w:val="22"/>
        </w:rPr>
      </w:pPr>
      <w:r>
        <w:rPr>
          <w:rFonts w:asciiTheme="minorEastAsia" w:hAnsiTheme="minorEastAsia" w:hint="eastAsia"/>
          <w:sz w:val="22"/>
        </w:rPr>
        <w:t xml:space="preserve">　新城市長　</w:t>
      </w:r>
    </w:p>
    <w:p w14:paraId="2F604089" w14:textId="77777777" w:rsidR="00F70DBB" w:rsidRDefault="00F70DBB">
      <w:pPr>
        <w:rPr>
          <w:rFonts w:asciiTheme="minorEastAsia" w:hAnsiTheme="minorEastAsia"/>
          <w:sz w:val="22"/>
        </w:rPr>
      </w:pPr>
    </w:p>
    <w:p w14:paraId="1A989C97" w14:textId="77777777" w:rsidR="00F70DBB" w:rsidRDefault="00F11E47">
      <w:pPr>
        <w:ind w:firstLineChars="2200" w:firstLine="4840"/>
        <w:rPr>
          <w:rFonts w:asciiTheme="minorEastAsia" w:hAnsiTheme="minorEastAsia"/>
          <w:sz w:val="22"/>
        </w:rPr>
      </w:pPr>
      <w:r>
        <w:rPr>
          <w:rFonts w:asciiTheme="minorEastAsia" w:hAnsiTheme="minorEastAsia" w:hint="eastAsia"/>
          <w:sz w:val="22"/>
        </w:rPr>
        <w:t>請求者</w:t>
      </w:r>
    </w:p>
    <w:p w14:paraId="6BBC1802"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住所</w:t>
      </w:r>
    </w:p>
    <w:p w14:paraId="29F1E5AF"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 xml:space="preserve">氏名　　　　　　　　　　　印　　　　</w:t>
      </w:r>
    </w:p>
    <w:p w14:paraId="40054636" w14:textId="77777777" w:rsidR="00F70DBB" w:rsidRDefault="00F11E47">
      <w:pPr>
        <w:ind w:firstLineChars="2300" w:firstLine="5060"/>
        <w:rPr>
          <w:rFonts w:asciiTheme="minorEastAsia" w:hAnsiTheme="minorEastAsia"/>
          <w:sz w:val="22"/>
        </w:rPr>
      </w:pPr>
      <w:r>
        <w:rPr>
          <w:rFonts w:asciiTheme="minorEastAsia" w:hAnsiTheme="minorEastAsia" w:hint="eastAsia"/>
          <w:sz w:val="22"/>
        </w:rPr>
        <w:t>連絡先</w:t>
      </w:r>
    </w:p>
    <w:p w14:paraId="25636514" w14:textId="77777777" w:rsidR="00F70DBB" w:rsidRDefault="00F70DBB">
      <w:pPr>
        <w:rPr>
          <w:rFonts w:asciiTheme="minorEastAsia" w:hAnsiTheme="minorEastAsia"/>
          <w:sz w:val="22"/>
        </w:rPr>
      </w:pPr>
    </w:p>
    <w:p w14:paraId="71297379" w14:textId="77777777" w:rsidR="00F70DBB" w:rsidRDefault="00F70DBB">
      <w:pPr>
        <w:rPr>
          <w:rFonts w:asciiTheme="minorEastAsia" w:hAnsiTheme="minorEastAsia"/>
          <w:sz w:val="22"/>
        </w:rPr>
      </w:pPr>
    </w:p>
    <w:p w14:paraId="5E3FE689" w14:textId="77777777" w:rsidR="00F70DBB" w:rsidRDefault="00F11E47">
      <w:pPr>
        <w:rPr>
          <w:rFonts w:asciiTheme="minorEastAsia" w:hAnsiTheme="minorEastAsia"/>
          <w:sz w:val="22"/>
        </w:rPr>
      </w:pPr>
      <w:r>
        <w:rPr>
          <w:rFonts w:asciiTheme="minorEastAsia" w:hAnsiTheme="minorEastAsia" w:hint="eastAsia"/>
          <w:sz w:val="22"/>
        </w:rPr>
        <w:t xml:space="preserve">　　　　　　年　　月　　日付け　　第　　号で確定（決定）の通知がありました新城市農業振興対策事業補助金等につきまして、次のとおり交付を請求します。</w:t>
      </w:r>
    </w:p>
    <w:p w14:paraId="547C0018" w14:textId="77777777" w:rsidR="00F70DBB" w:rsidRDefault="00F70DBB">
      <w:pPr>
        <w:rPr>
          <w:rFonts w:asciiTheme="minorEastAsia" w:hAnsiTheme="minorEastAsia"/>
          <w:sz w:val="22"/>
        </w:rPr>
      </w:pPr>
    </w:p>
    <w:p w14:paraId="341C68E5" w14:textId="77777777" w:rsidR="00F70DBB" w:rsidRDefault="00F11E47">
      <w:pPr>
        <w:rPr>
          <w:rFonts w:asciiTheme="minorEastAsia" w:hAnsiTheme="minorEastAsia"/>
          <w:sz w:val="22"/>
        </w:rPr>
      </w:pPr>
      <w:r>
        <w:rPr>
          <w:rFonts w:asciiTheme="minorEastAsia" w:hAnsiTheme="minorEastAsia" w:hint="eastAsia"/>
          <w:sz w:val="22"/>
        </w:rPr>
        <w:t>１　補助金等の種類</w:t>
      </w:r>
    </w:p>
    <w:p w14:paraId="40F0DA4E" w14:textId="77777777" w:rsidR="00F70DBB" w:rsidRDefault="00F70DBB">
      <w:pPr>
        <w:rPr>
          <w:rFonts w:asciiTheme="minorEastAsia" w:hAnsiTheme="minorEastAsia"/>
          <w:sz w:val="22"/>
        </w:rPr>
      </w:pPr>
    </w:p>
    <w:p w14:paraId="72F3B641" w14:textId="77777777" w:rsidR="00F70DBB" w:rsidRDefault="00F11E47">
      <w:pPr>
        <w:rPr>
          <w:rFonts w:asciiTheme="minorEastAsia" w:hAnsiTheme="minorEastAsia"/>
          <w:sz w:val="22"/>
        </w:rPr>
      </w:pPr>
      <w:r>
        <w:rPr>
          <w:rFonts w:asciiTheme="minorEastAsia" w:hAnsiTheme="minorEastAsia" w:hint="eastAsia"/>
          <w:sz w:val="22"/>
        </w:rPr>
        <w:t>２　補助事業の対象となる事業及びその内容</w:t>
      </w:r>
    </w:p>
    <w:p w14:paraId="0AA3C63D" w14:textId="77777777" w:rsidR="00F70DBB" w:rsidRDefault="00F70DBB">
      <w:pPr>
        <w:rPr>
          <w:rFonts w:asciiTheme="minorEastAsia" w:hAnsiTheme="minorEastAsia"/>
          <w:sz w:val="22"/>
        </w:rPr>
      </w:pPr>
    </w:p>
    <w:p w14:paraId="47F8D7EB" w14:textId="77777777" w:rsidR="00F70DBB" w:rsidRDefault="00F11E47">
      <w:pPr>
        <w:rPr>
          <w:rFonts w:asciiTheme="minorEastAsia" w:hAnsiTheme="minorEastAsia"/>
          <w:sz w:val="22"/>
        </w:rPr>
      </w:pPr>
      <w:r>
        <w:rPr>
          <w:rFonts w:asciiTheme="minorEastAsia" w:hAnsiTheme="minorEastAsia" w:hint="eastAsia"/>
          <w:sz w:val="22"/>
        </w:rPr>
        <w:t>３　補助金等の交付請求額</w:t>
      </w:r>
    </w:p>
    <w:p w14:paraId="30803055" w14:textId="77777777" w:rsidR="00F70DBB" w:rsidRDefault="00F11E47">
      <w:pPr>
        <w:rPr>
          <w:rFonts w:asciiTheme="minorEastAsia" w:hAnsiTheme="minorEastAsia"/>
          <w:sz w:val="22"/>
        </w:rPr>
      </w:pPr>
      <w:r>
        <w:rPr>
          <w:rFonts w:asciiTheme="minorEastAsia" w:hAnsiTheme="minorEastAsia" w:hint="eastAsia"/>
          <w:sz w:val="22"/>
        </w:rPr>
        <w:t xml:space="preserve">　　金　　　　　　　　　　円</w:t>
      </w:r>
    </w:p>
    <w:p w14:paraId="40CAFE2D" w14:textId="77777777" w:rsidR="00F70DBB" w:rsidRDefault="00F11E47">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4" behindDoc="0" locked="0" layoutInCell="1" hidden="0" allowOverlap="1" wp14:anchorId="4182DA7F" wp14:editId="54052189">
                <wp:simplePos x="0" y="0"/>
                <wp:positionH relativeFrom="column">
                  <wp:posOffset>414020</wp:posOffset>
                </wp:positionH>
                <wp:positionV relativeFrom="paragraph">
                  <wp:posOffset>4445</wp:posOffset>
                </wp:positionV>
                <wp:extent cx="2619375" cy="1181100"/>
                <wp:effectExtent l="635" t="635" r="29845" b="10795"/>
                <wp:wrapNone/>
                <wp:docPr id="1028" name="大かっこ 1"/>
                <wp:cNvGraphicFramePr/>
                <a:graphic xmlns:a="http://schemas.openxmlformats.org/drawingml/2006/main">
                  <a:graphicData uri="http://schemas.microsoft.com/office/word/2010/wordprocessingShape">
                    <wps:wsp>
                      <wps:cNvSpPr/>
                      <wps:spPr>
                        <a:xfrm>
                          <a:off x="0" y="0"/>
                          <a:ext cx="2619375" cy="1181100"/>
                        </a:xfrm>
                        <a:prstGeom prst="bracketPair">
                          <a:avLst>
                            <a:gd name="adj" fmla="val 618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0.35pt;mso-position-vertical-relative:text;mso-position-horizontal-relative:text;position:absolute;height:93pt;mso-wrap-distance-top:0pt;width:206.25pt;mso-wrap-distance-left:9pt;margin-left:32.6pt;z-index:4;" o:spid="_x0000_s1028" o:allowincell="t" o:allowoverlap="t" filled="f" stroked="t" strokecolor="#000000 [3213]" strokeweight="0.5pt" o:spt="185" type="#_x0000_t185" adj="1336">
                <v:fill/>
                <v:stroke linestyle="single" endcap="flat" dashstyle="solid" filltype="solid"/>
                <v:textbox style="layout-flow:horizontal;"/>
                <v:imagedata o:title=""/>
                <w10:wrap type="none" anchorx="text" anchory="text"/>
              </v:shape>
            </w:pict>
          </mc:Fallback>
        </mc:AlternateContent>
      </w:r>
      <w:r>
        <w:rPr>
          <w:rFonts w:asciiTheme="minorEastAsia" w:hAnsiTheme="minorEastAsia" w:hint="eastAsia"/>
          <w:sz w:val="22"/>
        </w:rPr>
        <w:t xml:space="preserve">　　　　概算払による場合</w:t>
      </w:r>
    </w:p>
    <w:p w14:paraId="4685E142" w14:textId="77777777" w:rsidR="00F70DBB" w:rsidRDefault="00F11E47">
      <w:pPr>
        <w:rPr>
          <w:rFonts w:asciiTheme="minorEastAsia" w:hAnsiTheme="minorEastAsia"/>
          <w:sz w:val="22"/>
        </w:rPr>
      </w:pPr>
      <w:r>
        <w:rPr>
          <w:rFonts w:asciiTheme="minorEastAsia" w:hAnsiTheme="minorEastAsia" w:hint="eastAsia"/>
          <w:sz w:val="22"/>
        </w:rPr>
        <w:t xml:space="preserve">　　　　　交付決定額　　　　　　　　　円</w:t>
      </w:r>
    </w:p>
    <w:p w14:paraId="191F83CF" w14:textId="77777777" w:rsidR="00F70DBB" w:rsidRDefault="00F11E47">
      <w:pPr>
        <w:rPr>
          <w:rFonts w:asciiTheme="minorEastAsia" w:hAnsiTheme="minorEastAsia"/>
          <w:sz w:val="22"/>
        </w:rPr>
      </w:pPr>
      <w:r>
        <w:rPr>
          <w:rFonts w:asciiTheme="minorEastAsia" w:hAnsiTheme="minorEastAsia" w:hint="eastAsia"/>
          <w:sz w:val="22"/>
        </w:rPr>
        <w:t xml:space="preserve">　　　　　</w:t>
      </w:r>
      <w:r>
        <w:rPr>
          <w:rFonts w:asciiTheme="minorEastAsia" w:hAnsiTheme="minorEastAsia" w:hint="eastAsia"/>
          <w:spacing w:val="36"/>
          <w:kern w:val="0"/>
          <w:sz w:val="22"/>
          <w:fitText w:val="1100" w:id="1"/>
        </w:rPr>
        <w:t>既受領</w:t>
      </w:r>
      <w:r>
        <w:rPr>
          <w:rFonts w:asciiTheme="minorEastAsia" w:hAnsiTheme="minorEastAsia" w:hint="eastAsia"/>
          <w:spacing w:val="2"/>
          <w:kern w:val="0"/>
          <w:sz w:val="22"/>
          <w:fitText w:val="1100" w:id="1"/>
        </w:rPr>
        <w:t>額</w:t>
      </w:r>
      <w:r>
        <w:rPr>
          <w:rFonts w:asciiTheme="minorEastAsia" w:hAnsiTheme="minorEastAsia" w:hint="eastAsia"/>
          <w:sz w:val="22"/>
        </w:rPr>
        <w:t xml:space="preserve">　　　　　　　　　円</w:t>
      </w:r>
    </w:p>
    <w:p w14:paraId="69106614" w14:textId="77777777" w:rsidR="00F70DBB" w:rsidRDefault="00F11E47">
      <w:pPr>
        <w:rPr>
          <w:rFonts w:asciiTheme="minorEastAsia" w:hAnsiTheme="minorEastAsia"/>
          <w:sz w:val="22"/>
        </w:rPr>
      </w:pPr>
      <w:r>
        <w:rPr>
          <w:rFonts w:asciiTheme="minorEastAsia" w:hAnsiTheme="minorEastAsia" w:hint="eastAsia"/>
          <w:sz w:val="22"/>
        </w:rPr>
        <w:t xml:space="preserve">　　　　　今回請求額　　　　　　　　　円</w:t>
      </w:r>
    </w:p>
    <w:p w14:paraId="3528EADA" w14:textId="77777777" w:rsidR="00F70DBB" w:rsidRDefault="00F11E47">
      <w:pPr>
        <w:rPr>
          <w:rFonts w:asciiTheme="minorEastAsia" w:hAnsiTheme="minorEastAsia"/>
          <w:sz w:val="22"/>
        </w:rPr>
      </w:pPr>
      <w:r>
        <w:rPr>
          <w:rFonts w:asciiTheme="minorEastAsia" w:hAnsiTheme="minorEastAsia" w:hint="eastAsia"/>
          <w:sz w:val="22"/>
        </w:rPr>
        <w:t xml:space="preserve">　　　　　残　　　額　　　　　　　　　円</w:t>
      </w:r>
    </w:p>
    <w:p w14:paraId="7DC68203" w14:textId="77777777" w:rsidR="00F70DBB" w:rsidRDefault="00F70DBB">
      <w:pPr>
        <w:rPr>
          <w:rFonts w:asciiTheme="minorEastAsia" w:hAnsiTheme="minorEastAsia"/>
          <w:sz w:val="22"/>
        </w:rPr>
      </w:pPr>
    </w:p>
    <w:p w14:paraId="43769E9B" w14:textId="77777777" w:rsidR="00F70DBB" w:rsidRDefault="00F11E47">
      <w:pPr>
        <w:rPr>
          <w:rFonts w:asciiTheme="minorEastAsia" w:hAnsiTheme="minorEastAsia"/>
          <w:sz w:val="22"/>
        </w:rPr>
      </w:pPr>
      <w:r>
        <w:rPr>
          <w:rFonts w:asciiTheme="minorEastAsia" w:hAnsiTheme="minorEastAsia" w:hint="eastAsia"/>
          <w:sz w:val="22"/>
        </w:rPr>
        <w:t>４　交付の方法</w:t>
      </w:r>
    </w:p>
    <w:p w14:paraId="38AF8157" w14:textId="77777777" w:rsidR="00F70DBB" w:rsidRDefault="00F11E47">
      <w:pPr>
        <w:widowControl/>
        <w:jc w:val="left"/>
        <w:rPr>
          <w:rFonts w:asciiTheme="minorEastAsia" w:hAnsiTheme="minorEastAsia"/>
          <w:sz w:val="22"/>
        </w:rPr>
      </w:pPr>
      <w:r>
        <w:rPr>
          <w:rFonts w:asciiTheme="minorEastAsia" w:hAnsiTheme="minorEastAsia" w:hint="eastAsia"/>
          <w:sz w:val="22"/>
        </w:rPr>
        <w:t xml:space="preserve">　　次の口座に振込みをしてください。</w:t>
      </w:r>
    </w:p>
    <w:p w14:paraId="4001C910" w14:textId="77777777" w:rsidR="00F70DBB" w:rsidRDefault="00F11E47">
      <w:pPr>
        <w:widowControl/>
        <w:jc w:val="left"/>
        <w:rPr>
          <w:rFonts w:asciiTheme="minorEastAsia" w:hAnsiTheme="minorEastAsia"/>
          <w:sz w:val="22"/>
        </w:rPr>
      </w:pPr>
      <w:r>
        <w:rPr>
          <w:rFonts w:asciiTheme="minorEastAsia" w:hAnsiTheme="minorEastAsia" w:hint="eastAsia"/>
          <w:sz w:val="22"/>
        </w:rPr>
        <w:t xml:space="preserve">　　　〈振込先口座〉</w:t>
      </w:r>
    </w:p>
    <w:p w14:paraId="1F8B3837" w14:textId="77777777" w:rsidR="00F70DBB" w:rsidRDefault="00F11E47">
      <w:pPr>
        <w:widowControl/>
        <w:jc w:val="left"/>
        <w:rPr>
          <w:rFonts w:asciiTheme="minorEastAsia" w:hAnsiTheme="minorEastAsia"/>
          <w:sz w:val="22"/>
          <w:u w:val="single"/>
        </w:rPr>
      </w:pPr>
      <w:r>
        <w:rPr>
          <w:rFonts w:asciiTheme="minorEastAsia" w:hAnsiTheme="minorEastAsia" w:hint="eastAsia"/>
          <w:sz w:val="22"/>
        </w:rPr>
        <w:t xml:space="preserve">　　　　　金融機関名　　　　</w:t>
      </w:r>
      <w:r>
        <w:rPr>
          <w:rFonts w:asciiTheme="minorEastAsia" w:hAnsiTheme="minorEastAsia" w:hint="eastAsia"/>
          <w:sz w:val="22"/>
          <w:u w:val="single"/>
        </w:rPr>
        <w:t xml:space="preserve">　　　　　　</w:t>
      </w:r>
      <w:r>
        <w:rPr>
          <w:rFonts w:asciiTheme="minorEastAsia" w:hAnsiTheme="minorEastAsia" w:hint="eastAsia"/>
          <w:sz w:val="22"/>
        </w:rPr>
        <w:t>農協・銀行・信用金庫</w:t>
      </w:r>
    </w:p>
    <w:p w14:paraId="3AF861CF" w14:textId="77777777" w:rsidR="00F70DBB" w:rsidRDefault="00F11E47">
      <w:pPr>
        <w:widowControl/>
        <w:jc w:val="left"/>
        <w:rPr>
          <w:rFonts w:asciiTheme="minorEastAsia" w:hAnsiTheme="minorEastAsia"/>
          <w:sz w:val="22"/>
          <w:u w:val="single"/>
        </w:rPr>
      </w:pPr>
      <w:r>
        <w:rPr>
          <w:rFonts w:asciiTheme="minorEastAsia" w:hAnsiTheme="minorEastAsia" w:hint="eastAsia"/>
          <w:sz w:val="22"/>
        </w:rPr>
        <w:t xml:space="preserve">　　　　　店名　　　　　　　</w:t>
      </w:r>
      <w:r>
        <w:rPr>
          <w:rFonts w:asciiTheme="minorEastAsia" w:hAnsiTheme="minorEastAsia" w:hint="eastAsia"/>
          <w:sz w:val="22"/>
          <w:u w:val="single"/>
        </w:rPr>
        <w:t xml:space="preserve">　　　　　　</w:t>
      </w:r>
      <w:r>
        <w:rPr>
          <w:rFonts w:asciiTheme="minorEastAsia" w:hAnsiTheme="minorEastAsia" w:hint="eastAsia"/>
          <w:sz w:val="22"/>
        </w:rPr>
        <w:t>支店</w:t>
      </w:r>
    </w:p>
    <w:p w14:paraId="65CD1525" w14:textId="77777777" w:rsidR="00F70DBB" w:rsidRDefault="00F11E47">
      <w:pPr>
        <w:widowControl/>
        <w:jc w:val="left"/>
        <w:rPr>
          <w:rFonts w:asciiTheme="minorEastAsia" w:hAnsiTheme="minorEastAsia"/>
          <w:sz w:val="22"/>
        </w:rPr>
      </w:pPr>
      <w:r>
        <w:rPr>
          <w:rFonts w:asciiTheme="minorEastAsia" w:hAnsiTheme="minorEastAsia" w:hint="eastAsia"/>
          <w:sz w:val="22"/>
        </w:rPr>
        <w:t xml:space="preserve">　　　　　預金種目　　　　　普通・当座</w:t>
      </w:r>
    </w:p>
    <w:p w14:paraId="07B10935" w14:textId="77777777" w:rsidR="00F70DBB" w:rsidRDefault="00F11E47">
      <w:pPr>
        <w:widowControl/>
        <w:jc w:val="left"/>
        <w:rPr>
          <w:rFonts w:asciiTheme="minorEastAsia" w:hAnsiTheme="minorEastAsia"/>
          <w:sz w:val="22"/>
          <w:u w:val="single"/>
        </w:rPr>
      </w:pPr>
      <w:r>
        <w:rPr>
          <w:rFonts w:asciiTheme="minorEastAsia" w:hAnsiTheme="minorEastAsia" w:hint="eastAsia"/>
          <w:sz w:val="22"/>
        </w:rPr>
        <w:t xml:space="preserve">　　　　　口座番号　　　　　</w:t>
      </w:r>
      <w:r>
        <w:rPr>
          <w:rFonts w:asciiTheme="minorEastAsia" w:hAnsiTheme="minorEastAsia" w:hint="eastAsia"/>
          <w:sz w:val="22"/>
          <w:u w:val="single"/>
        </w:rPr>
        <w:t xml:space="preserve">　　　　　　　　　　　　　　</w:t>
      </w:r>
    </w:p>
    <w:p w14:paraId="2DBAE4C9" w14:textId="77777777" w:rsidR="00F70DBB" w:rsidRDefault="00F11E47">
      <w:pPr>
        <w:widowControl/>
        <w:jc w:val="left"/>
        <w:rPr>
          <w:rFonts w:asciiTheme="minorEastAsia" w:hAnsiTheme="minorEastAsia"/>
          <w:sz w:val="22"/>
          <w:u w:val="single"/>
        </w:rPr>
      </w:pPr>
      <w:r>
        <w:rPr>
          <w:rFonts w:asciiTheme="minorEastAsia" w:hAnsiTheme="minorEastAsia" w:hint="eastAsia"/>
          <w:sz w:val="22"/>
        </w:rPr>
        <w:t xml:space="preserve">　　　　　口座名義（カナ）　</w:t>
      </w:r>
      <w:r>
        <w:rPr>
          <w:rFonts w:asciiTheme="minorEastAsia" w:hAnsiTheme="minorEastAsia" w:hint="eastAsia"/>
          <w:sz w:val="22"/>
          <w:u w:val="single"/>
        </w:rPr>
        <w:t xml:space="preserve">　　　　　　　　　　　　　　</w:t>
      </w:r>
    </w:p>
    <w:p w14:paraId="75E7C523" w14:textId="77777777" w:rsidR="00F70DBB" w:rsidRDefault="00F70DBB">
      <w:pPr>
        <w:widowControl/>
        <w:jc w:val="left"/>
        <w:rPr>
          <w:rFonts w:asciiTheme="minorEastAsia" w:hAnsiTheme="minorEastAsia"/>
          <w:sz w:val="22"/>
        </w:rPr>
      </w:pPr>
    </w:p>
    <w:p w14:paraId="5782D2EA" w14:textId="77777777" w:rsidR="00F70DBB" w:rsidRDefault="00F11E47">
      <w:pPr>
        <w:rPr>
          <w:rFonts w:asciiTheme="minorEastAsia" w:hAnsiTheme="minorEastAsia"/>
          <w:sz w:val="22"/>
        </w:rPr>
      </w:pPr>
      <w:r>
        <w:rPr>
          <w:rFonts w:asciiTheme="minorEastAsia" w:hAnsiTheme="minorEastAsia" w:hint="eastAsia"/>
          <w:sz w:val="22"/>
        </w:rPr>
        <w:t>５　添付書類</w:t>
      </w:r>
    </w:p>
    <w:p w14:paraId="50E236F2" w14:textId="77777777" w:rsidR="00F70DBB" w:rsidRDefault="00F11E47">
      <w:pPr>
        <w:rPr>
          <w:rFonts w:asciiTheme="minorEastAsia" w:hAnsiTheme="minorEastAsia"/>
          <w:sz w:val="22"/>
        </w:rPr>
      </w:pPr>
      <w:r>
        <w:rPr>
          <w:rFonts w:asciiTheme="minorEastAsia" w:hAnsiTheme="minorEastAsia" w:hint="eastAsia"/>
          <w:sz w:val="22"/>
        </w:rPr>
        <w:t>（１）その他市長が必要と認める書類</w:t>
      </w:r>
    </w:p>
    <w:p w14:paraId="1162B6E3" w14:textId="77777777" w:rsidR="00F70DBB" w:rsidRDefault="00F11E47">
      <w:pPr>
        <w:widowControl/>
        <w:jc w:val="left"/>
        <w:rPr>
          <w:rFonts w:asciiTheme="minorEastAsia" w:hAnsiTheme="minorEastAsia"/>
          <w:color w:val="FF0000"/>
          <w:sz w:val="22"/>
        </w:rPr>
      </w:pPr>
      <w:r>
        <w:rPr>
          <w:rFonts w:asciiTheme="minorEastAsia" w:hAnsiTheme="minorEastAsia" w:hint="eastAsia"/>
          <w:sz w:val="22"/>
        </w:rPr>
        <w:t>（経営発展支援事業及び初期投資促進事業については国の実施要綱別紙様式第３号を添付）</w:t>
      </w:r>
    </w:p>
    <w:p w14:paraId="130ED532" w14:textId="77777777" w:rsidR="00F70DBB" w:rsidRDefault="00F70DBB">
      <w:pPr>
        <w:widowControl/>
        <w:jc w:val="left"/>
        <w:rPr>
          <w:rFonts w:asciiTheme="minorEastAsia" w:hAnsiTheme="minorEastAsia"/>
          <w:color w:val="FF0000"/>
          <w:sz w:val="22"/>
        </w:rPr>
      </w:pPr>
    </w:p>
    <w:p w14:paraId="3B159184" w14:textId="77777777" w:rsidR="00F70DBB" w:rsidRDefault="00F70DBB">
      <w:pPr>
        <w:widowControl/>
        <w:jc w:val="left"/>
        <w:rPr>
          <w:rFonts w:asciiTheme="minorEastAsia" w:hAnsiTheme="minorEastAsia"/>
          <w:sz w:val="22"/>
        </w:rPr>
      </w:pPr>
    </w:p>
    <w:p w14:paraId="0E2718D3" w14:textId="77777777" w:rsidR="00F70DBB" w:rsidRDefault="00F70DBB">
      <w:pPr>
        <w:widowControl/>
        <w:jc w:val="left"/>
        <w:rPr>
          <w:rFonts w:asciiTheme="minorEastAsia" w:hAnsiTheme="minorEastAsia"/>
          <w:color w:val="FF0000"/>
          <w:sz w:val="22"/>
        </w:rPr>
      </w:pPr>
    </w:p>
    <w:sectPr w:rsidR="00F70DBB">
      <w:pgSz w:w="11906" w:h="16838"/>
      <w:pgMar w:top="510" w:right="1134" w:bottom="284" w:left="1134" w:header="851" w:footer="17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5985" w14:textId="77777777" w:rsidR="00C064E5" w:rsidRDefault="00C064E5">
      <w:r>
        <w:separator/>
      </w:r>
    </w:p>
  </w:endnote>
  <w:endnote w:type="continuationSeparator" w:id="0">
    <w:p w14:paraId="689A39FE" w14:textId="77777777" w:rsidR="00C064E5" w:rsidRDefault="00C0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7815" w14:textId="77777777" w:rsidR="00C064E5" w:rsidRDefault="00C064E5">
      <w:r>
        <w:separator/>
      </w:r>
    </w:p>
  </w:footnote>
  <w:footnote w:type="continuationSeparator" w:id="0">
    <w:p w14:paraId="75E4A42E" w14:textId="77777777" w:rsidR="00C064E5" w:rsidRDefault="00C06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DBB"/>
    <w:rsid w:val="000623BB"/>
    <w:rsid w:val="00132F5E"/>
    <w:rsid w:val="00195CB6"/>
    <w:rsid w:val="004868DC"/>
    <w:rsid w:val="00571BCA"/>
    <w:rsid w:val="00591953"/>
    <w:rsid w:val="005A063E"/>
    <w:rsid w:val="00622E05"/>
    <w:rsid w:val="00674F7B"/>
    <w:rsid w:val="007919D5"/>
    <w:rsid w:val="00A77D3D"/>
    <w:rsid w:val="00AD78F8"/>
    <w:rsid w:val="00B95888"/>
    <w:rsid w:val="00C0469A"/>
    <w:rsid w:val="00C064E5"/>
    <w:rsid w:val="00CB57E6"/>
    <w:rsid w:val="00D14614"/>
    <w:rsid w:val="00EA772B"/>
    <w:rsid w:val="00EA783E"/>
    <w:rsid w:val="00EB5E72"/>
    <w:rsid w:val="00F04E85"/>
    <w:rsid w:val="00F11E47"/>
    <w:rsid w:val="00F70D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4087710"/>
  <w15:chartTrackingRefBased/>
  <w15:docId w15:val="{4CE49D42-755F-46E0-AE99-8D939802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page number"/>
    <w:basedOn w:val="a0"/>
  </w:style>
  <w:style w:type="paragraph" w:styleId="ac">
    <w:name w:val="List Paragraph"/>
    <w:basedOn w:val="a"/>
    <w:qFormat/>
    <w:pPr>
      <w:ind w:leftChars="400" w:left="840"/>
    </w:p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1769</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shinshiro</dc:creator>
  <cp:lastModifiedBy>後藤 みき</cp:lastModifiedBy>
  <cp:revision>52</cp:revision>
  <cp:lastPrinted>2026-06-25T08:50:00Z</cp:lastPrinted>
  <dcterms:created xsi:type="dcterms:W3CDTF">2020-02-10T00:57:00Z</dcterms:created>
  <dcterms:modified xsi:type="dcterms:W3CDTF">2026-07-13T05:37:00Z</dcterms:modified>
</cp:coreProperties>
</file>