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様式第６（第１１条関係）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新城市中山間地域等直接支払交付金実績報告書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令和　　年　　月　　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新城市長　様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ind w:right="945" w:rightChars="45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報告者　　　　　　　　　　　　　　　</w:t>
      </w:r>
    </w:p>
    <w:p>
      <w:pPr>
        <w:pStyle w:val="0"/>
        <w:wordWrap w:val="0"/>
        <w:ind w:right="-210" w:rightChars="-100"/>
        <w:jc w:val="righ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住　所　　　　　　　　　　　　　　　　　　　</w:t>
      </w:r>
    </w:p>
    <w:p>
      <w:pPr>
        <w:pStyle w:val="0"/>
        <w:tabs>
          <w:tab w:val="left" w:leader="none" w:pos="8789"/>
        </w:tabs>
        <w:wordWrap w:val="0"/>
        <w:ind w:firstLine="3360" w:firstLineChars="14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協定名　　　</w:t>
      </w:r>
    </w:p>
    <w:p>
      <w:pPr>
        <w:pStyle w:val="0"/>
        <w:tabs>
          <w:tab w:val="center" w:leader="none" w:pos="3487"/>
          <w:tab w:val="right" w:leader="none" w:pos="6974"/>
          <w:tab w:val="left" w:leader="none" w:pos="8789"/>
        </w:tabs>
        <w:wordWrap w:val="0"/>
        <w:ind w:right="2415" w:rightChars="1150"/>
        <w:jc w:val="left"/>
        <w:rPr>
          <w:rFonts w:hint="default"/>
          <w:color w:val="000000" w:themeColor="text1"/>
          <w:sz w:val="24"/>
        </w:rPr>
      </w:pPr>
      <w:r>
        <w:rPr>
          <w:rFonts w:hint="default"/>
          <w:color w:val="000000" w:themeColor="text1"/>
          <w:sz w:val="24"/>
        </w:rPr>
        <w:tab/>
      </w:r>
      <w:r>
        <w:rPr>
          <w:rFonts w:hint="eastAsia"/>
          <w:color w:val="000000" w:themeColor="text1"/>
          <w:sz w:val="24"/>
        </w:rPr>
        <w:t>　　　　　代表者氏名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ind w:firstLine="240" w:firstLineChars="100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　　年　　月　　日付け指令新農第　　　号で交付金の交付決定を受けた　　年度</w:t>
      </w:r>
      <w:r>
        <w:rPr>
          <w:rFonts w:hint="eastAsia" w:asciiTheme="minorEastAsia" w:hAnsiTheme="minorEastAsia"/>
          <w:color w:val="000000" w:themeColor="text1"/>
          <w:sz w:val="24"/>
        </w:rPr>
        <w:t>新城市中山間地域等直接支払交付金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事業が完了したので、新城市</w:t>
      </w:r>
      <w:r>
        <w:rPr>
          <w:rFonts w:hint="eastAsia"/>
          <w:color w:val="000000" w:themeColor="text1"/>
          <w:sz w:val="24"/>
        </w:rPr>
        <w:t>中山間地域等直接支払交付金交付要綱第１１条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の規定により、次のとおり報告します。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41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70"/>
        <w:gridCol w:w="5745"/>
      </w:tblGrid>
      <w:tr>
        <w:trPr>
          <w:trHeight w:val="679" w:hRule="atLeast"/>
        </w:trPr>
        <w:tc>
          <w:tcPr>
            <w:tcW w:w="26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事業の内容</w:t>
            </w:r>
          </w:p>
        </w:tc>
        <w:tc>
          <w:tcPr>
            <w:tcW w:w="57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様式第１別紙のとおり</w:t>
            </w:r>
          </w:p>
        </w:tc>
      </w:tr>
      <w:tr>
        <w:trPr>
          <w:trHeight w:val="679" w:hRule="atLeast"/>
        </w:trPr>
        <w:tc>
          <w:tcPr>
            <w:tcW w:w="26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事業完了年月日</w:t>
            </w:r>
          </w:p>
        </w:tc>
        <w:tc>
          <w:tcPr>
            <w:tcW w:w="57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令和　　年３月３１日</w:t>
            </w:r>
          </w:p>
        </w:tc>
      </w:tr>
      <w:tr>
        <w:trPr>
          <w:trHeight w:val="679" w:hRule="atLeast"/>
        </w:trPr>
        <w:tc>
          <w:tcPr>
            <w:tcW w:w="267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事業の総額（精算額）</w:t>
            </w:r>
          </w:p>
        </w:tc>
        <w:tc>
          <w:tcPr>
            <w:tcW w:w="574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金　　　　　　　　　　　円</w:t>
            </w:r>
          </w:p>
        </w:tc>
      </w:tr>
      <w:tr>
        <w:trPr>
          <w:trHeight w:val="2740" w:hRule="atLeast"/>
        </w:trPr>
        <w:tc>
          <w:tcPr>
            <w:tcW w:w="26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6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添付書類</w:t>
            </w:r>
          </w:p>
        </w:tc>
        <w:tc>
          <w:tcPr>
            <w:tcW w:w="57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　預金通帳の写し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　現金出納帳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　交付金の個人配分に係る書類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４　領収書の写し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５　活動日誌及び活動写真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　その他参考資料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様式第１別紙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年度新城市中山間地域等直接支払交付金事業実施計画書（実績書）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事業の目的及び内容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申請（実績）額の算出基礎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（１）傾斜農用地等の申請額</w:t>
      </w:r>
    </w:p>
    <w:tbl>
      <w:tblPr>
        <w:tblStyle w:val="11"/>
        <w:tblW w:w="889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4"/>
        <w:gridCol w:w="1134"/>
        <w:gridCol w:w="992"/>
        <w:gridCol w:w="1560"/>
        <w:gridCol w:w="1417"/>
        <w:gridCol w:w="1985"/>
      </w:tblGrid>
      <w:tr>
        <w:trPr>
          <w:trHeight w:val="841" w:hRule="atLeast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対象取組</w:t>
            </w: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取組面積（㎡）</w:t>
            </w:r>
          </w:p>
        </w:tc>
        <w:tc>
          <w:tcPr>
            <w:tcW w:w="1417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ａ当たりの交付単価（円）</w:t>
            </w:r>
          </w:p>
        </w:tc>
        <w:tc>
          <w:tcPr>
            <w:tcW w:w="1985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申請（実績）額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</w:tr>
      <w:tr>
        <w:trPr>
          <w:trHeight w:val="510" w:hRule="exact"/>
        </w:trPr>
        <w:tc>
          <w:tcPr>
            <w:tcW w:w="180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体制整備単価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（１０割単価）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21,000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8,000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11,500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3,500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10,500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0"/>
                <w:w w:val="76"/>
                <w:kern w:val="0"/>
                <w:sz w:val="22"/>
                <w:fitText w:val="840" w:id="1"/>
              </w:rPr>
              <w:t>採草放牧</w:t>
            </w:r>
            <w:r>
              <w:rPr>
                <w:rFonts w:hint="eastAsia"/>
                <w:spacing w:val="3"/>
                <w:w w:val="76"/>
                <w:kern w:val="0"/>
                <w:sz w:val="22"/>
                <w:fitText w:val="840" w:id="1"/>
              </w:rPr>
              <w:t>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1,000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基礎単価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（８割単価）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16,800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6,400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9,200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2,800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8,400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2,400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0"/>
                <w:w w:val="76"/>
                <w:kern w:val="0"/>
                <w:sz w:val="22"/>
                <w:fitText w:val="840" w:id="2"/>
              </w:rPr>
              <w:t>採草放牧</w:t>
            </w:r>
            <w:r>
              <w:rPr>
                <w:rFonts w:hint="eastAsia"/>
                <w:spacing w:val="3"/>
                <w:w w:val="76"/>
                <w:kern w:val="0"/>
                <w:sz w:val="22"/>
                <w:fitText w:val="840" w:id="2"/>
              </w:rPr>
              <w:t>地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急傾斜</w:t>
            </w:r>
          </w:p>
        </w:tc>
        <w:tc>
          <w:tcPr>
            <w:tcW w:w="15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800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1804" w:type="dxa"/>
            <w:vMerge w:val="continue"/>
            <w:tcBorders>
              <w:top w:val="none" w:color="auto" w:sz="0" w:space="0"/>
              <w:left w:val="single" w:color="auto" w:sz="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緩傾斜</w:t>
            </w:r>
          </w:p>
        </w:tc>
        <w:tc>
          <w:tcPr>
            <w:tcW w:w="1560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240</w:t>
            </w:r>
          </w:p>
        </w:tc>
        <w:tc>
          <w:tcPr>
            <w:tcW w:w="1985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1804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134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992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985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（２）加算措置の申請額</w:t>
      </w:r>
    </w:p>
    <w:tbl>
      <w:tblPr>
        <w:tblStyle w:val="11"/>
        <w:tblW w:w="8892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2"/>
        <w:gridCol w:w="1560"/>
        <w:gridCol w:w="2268"/>
        <w:gridCol w:w="1559"/>
        <w:gridCol w:w="1843"/>
      </w:tblGrid>
      <w:tr>
        <w:trPr>
          <w:trHeight w:val="634" w:hRule="atLeast"/>
        </w:trPr>
        <w:tc>
          <w:tcPr>
            <w:tcW w:w="1662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対象取組</w:t>
            </w:r>
          </w:p>
        </w:tc>
        <w:tc>
          <w:tcPr>
            <w:tcW w:w="3828" w:type="dxa"/>
            <w:gridSpan w:val="2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取組面積（㎡）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ａ当たりの交付単価（円）</w:t>
            </w:r>
          </w:p>
        </w:tc>
        <w:tc>
          <w:tcPr>
            <w:tcW w:w="1843" w:type="dxa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申請（実績）額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（円）</w:t>
            </w:r>
          </w:p>
        </w:tc>
      </w:tr>
      <w:tr>
        <w:trPr>
          <w:trHeight w:val="423" w:hRule="atLeast"/>
        </w:trPr>
        <w:tc>
          <w:tcPr>
            <w:tcW w:w="166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棚田地域振興活動加算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10,000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66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超急傾斜農地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保全管理加算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6,000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66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集落協定広域化加算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採草放牧地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66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集落機能強化加算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採草放牧地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1662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生産性向上加算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3</w:t>
            </w:r>
            <w:r>
              <w:rPr>
                <w:rFonts w:hint="eastAsia"/>
                <w:sz w:val="22"/>
              </w:rPr>
              <w:t>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畑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草地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662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採草放牧地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3,000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1662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560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1843" w:type="dxa"/>
            <w:tcBorders>
              <w:top w:val="doub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交付金の使用方法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425" w:hanging="425" w:hangingChars="177"/>
        <w:rPr>
          <w:rFonts w:hint="default"/>
          <w:sz w:val="24"/>
        </w:rPr>
      </w:pPr>
      <w:r>
        <w:rPr>
          <w:rFonts w:hint="eastAsia"/>
          <w:sz w:val="24"/>
        </w:rPr>
        <w:t>　　　　　年　　月　　日付け新農　　　で認定（変更認定）のあった多面的機能発揮促進事業に関する計画のうち、農業の有する多面的機能の発揮の促進に関する活動計画書第７に記載のとおり。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color w:val="000000" w:themeColor="text1"/>
          <w:sz w:val="24"/>
        </w:rPr>
      </w:pPr>
    </w:p>
    <w:sectPr>
      <w:pgSz w:w="11907" w:h="16840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一太郎"/>
    <w:next w:val="16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eastAsia="ＭＳ 明朝"/>
      <w:spacing w:val="-1"/>
      <w:kern w:val="0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 w:eastAsia="ＭＳ 明朝"/>
      <w:spacing w:val="-1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spacing w:val="-1"/>
      <w:kern w:val="0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 w:eastAsia="ＭＳ 明朝"/>
      <w:spacing w:val="-1"/>
      <w:kern w:val="0"/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rFonts w:ascii="ＭＳ 明朝" w:hAnsi="ＭＳ 明朝" w:eastAsia="ＭＳ 明朝"/>
      <w:spacing w:val="-1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173</TotalTime>
  <Pages>3</Pages>
  <Words>63</Words>
  <Characters>821</Characters>
  <Application>JUST Note</Application>
  <Lines>1717</Lines>
  <Paragraphs>124</Paragraphs>
  <CharactersWithSpaces>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岡田 尚久</cp:lastModifiedBy>
  <cp:lastPrinted>2016-02-23T06:39:00Z</cp:lastPrinted>
  <dcterms:created xsi:type="dcterms:W3CDTF">2016-01-18T04:08:00Z</dcterms:created>
  <dcterms:modified xsi:type="dcterms:W3CDTF">2020-06-22T11:09:52Z</dcterms:modified>
  <cp:revision>14</cp:revision>
</cp:coreProperties>
</file>