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様式第１号（第７条関係）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非　農　地　決　定　通　知　交　付　申　請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新城市農業委員会長　殿</w:t>
      </w:r>
    </w:p>
    <w:p>
      <w:pPr>
        <w:pStyle w:val="0"/>
        <w:ind w:left="0" w:leftChars="0" w:firstLine="4620" w:firstLineChars="22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left="0" w:leftChars="0" w:firstLine="4620" w:firstLineChars="2200"/>
        <w:rPr>
          <w:rFonts w:hint="default"/>
        </w:rPr>
      </w:pPr>
      <w:r>
        <w:rPr>
          <w:rFonts w:hint="eastAsia"/>
        </w:rPr>
        <w:t>（住所）</w:t>
      </w:r>
    </w:p>
    <w:p>
      <w:pPr>
        <w:pStyle w:val="0"/>
        <w:ind w:left="0" w:leftChars="0" w:firstLine="4620" w:firstLineChars="2200"/>
        <w:rPr>
          <w:rFonts w:hint="default"/>
        </w:rPr>
      </w:pPr>
      <w:r>
        <w:rPr>
          <w:rFonts w:hint="eastAsia"/>
        </w:rPr>
        <w:t>（氏名）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下記１に記載の土地は、農地法第２条第１項の農地に該当しない土地であるため、非農地決定通知書の交付を申請します。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土地の表示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990"/>
        <w:gridCol w:w="1062"/>
        <w:gridCol w:w="1062"/>
        <w:gridCol w:w="2124"/>
      </w:tblGrid>
      <w:tr>
        <w:trPr>
          <w:trHeight w:val="428" w:hRule="atLeast"/>
        </w:trPr>
        <w:tc>
          <w:tcPr>
            <w:tcW w:w="325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12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面積（㎡）</w:t>
            </w:r>
          </w:p>
        </w:tc>
      </w:tr>
      <w:tr>
        <w:trPr>
          <w:trHeight w:val="70" w:hRule="atLeast"/>
        </w:trPr>
        <w:tc>
          <w:tcPr>
            <w:tcW w:w="325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21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00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土地所有者の氏名・住所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現在の土地の状況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非農地化した時期及びその理由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農地に復元できない理由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その他参考となる事項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rPr>
          <w:rFonts w:hint="default"/>
        </w:rPr>
      </w:pPr>
      <w:r>
        <w:rPr>
          <w:rFonts w:hint="eastAsia"/>
        </w:rPr>
        <w:t>１．位置図及び付近の見取図</w:t>
      </w:r>
    </w:p>
    <w:p>
      <w:pPr>
        <w:pStyle w:val="0"/>
        <w:rPr>
          <w:rFonts w:hint="default"/>
        </w:rPr>
      </w:pPr>
      <w:r>
        <w:rPr>
          <w:rFonts w:hint="eastAsia"/>
        </w:rPr>
        <w:t>２．公図又はこれに準ずる地図の写し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申請地の隣接地の地目を地図等に記入すること。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３．土地登記事項証明書</w:t>
      </w:r>
    </w:p>
    <w:p>
      <w:pPr>
        <w:pStyle w:val="0"/>
        <w:rPr>
          <w:rFonts w:hint="default"/>
        </w:rPr>
      </w:pPr>
      <w:r>
        <w:rPr>
          <w:rFonts w:hint="eastAsia"/>
        </w:rPr>
        <w:t>　　申請前３月以内に発行されたもの。要約書は不可。</w:t>
      </w:r>
    </w:p>
    <w:p>
      <w:pPr>
        <w:pStyle w:val="0"/>
        <w:rPr>
          <w:rFonts w:hint="default"/>
        </w:rPr>
      </w:pPr>
      <w:r>
        <w:rPr>
          <w:rFonts w:hint="eastAsia"/>
        </w:rPr>
        <w:t>４．現場写真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申請前３月以内に撮影したもの。東西南北のうち少なくとも３</w:t>
      </w:r>
      <w:bookmarkStart w:id="0" w:name="_GoBack"/>
      <w:bookmarkEnd w:id="0"/>
      <w:r>
        <w:rPr>
          <w:rFonts w:hint="eastAsia"/>
        </w:rPr>
        <w:t>方向から撮影し、撮影方向と撮影年月日を明記する。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５．土地改良区の受益地である場合は、土地改良区の意見書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６．申請手続きを行政書士等に委任する場合は、その旨を証する委任状</w:t>
      </w:r>
    </w:p>
    <w:p>
      <w:pPr>
        <w:pStyle w:val="0"/>
        <w:rPr>
          <w:rFonts w:hint="default"/>
        </w:rPr>
      </w:pPr>
      <w:r>
        <w:rPr>
          <w:rFonts w:hint="eastAsia"/>
        </w:rPr>
        <w:t>７．その他農業委員会が必要に応じて提出を求める書類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0</Words>
  <Characters>419</Characters>
  <Application>JUST Note</Application>
  <Lines>188</Lines>
  <Paragraphs>32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kensetsu05</dc:creator>
  <cp:lastModifiedBy>長谷川 敬祐</cp:lastModifiedBy>
  <dcterms:created xsi:type="dcterms:W3CDTF">2017-11-28T02:59:00Z</dcterms:created>
  <dcterms:modified xsi:type="dcterms:W3CDTF">2021-06-08T05:39:12Z</dcterms:modified>
  <cp:revision>5</cp:revision>
</cp:coreProperties>
</file>