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-388620</wp:posOffset>
                </wp:positionV>
                <wp:extent cx="608965" cy="2806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8965" cy="28067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argin-top:-30.6pt;mso-position-vertical-relative:text;mso-position-horizontal-relative:text;position:absolute;height:22.1pt;width:47.95pt;mso-wrap-distance-left:5.65pt;margin-left:187.9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L="203200" distR="203200" simplePos="0" relativeHeight="3" behindDoc="0" locked="0" layoutInCell="1" hidden="0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-433070</wp:posOffset>
                </wp:positionV>
                <wp:extent cx="653415" cy="38989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3415" cy="38989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-34.1pt;mso-position-vertical-relative:text;mso-position-horizontal-relative:text;position:absolute;height:30.7pt;width:51.45pt;mso-wrap-distance-left:16pt;margin-left:190.15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第１９条関係</w:t>
      </w:r>
      <w:r>
        <w:rPr>
          <w:rFonts w:hint="eastAsia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60"/>
        <w:gridCol w:w="3260"/>
      </w:tblGrid>
      <w:tr>
        <w:trPr>
          <w:trHeight w:val="640" w:hRule="atLeast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給水装置使用者変</w:t>
            </w:r>
            <w:r>
              <w:rPr>
                <w:rFonts w:hint="eastAsia"/>
              </w:rPr>
              <w:t>更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44"/>
              </w:rPr>
              <w:t>給水休</w:t>
            </w:r>
            <w:r>
              <w:rPr>
                <w:rFonts w:hint="eastAsia"/>
              </w:rPr>
              <w:t>止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新城市水道事業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　新城市長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524"/>
        <w:gridCol w:w="3996"/>
      </w:tblGrid>
      <w:tr>
        <w:trPr>
          <w:cantSplit/>
          <w:trHeight w:val="1530" w:hRule="atLeast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申込者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spacing w:after="60" w:afterLines="0" w:afterAutospacing="0"/>
              <w:ind w:left="630" w:right="437" w:hanging="63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12065</wp:posOffset>
                      </wp:positionV>
                      <wp:extent cx="1788160" cy="3429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8160" cy="342900"/>
                                <a:chOff x="6879" y="5737"/>
                                <a:chExt cx="2816" cy="540"/>
                              </a:xfrm>
                            </wpg:grpSpPr>
                            <wps:wsp>
                              <wps:cNvPr id="1029" name="オブジェクト 0"/>
                              <wps:cNvSpPr/>
                              <wps:spPr>
                                <a:xfrm>
                                  <a:off x="6879" y="5737"/>
                                  <a:ext cx="61" cy="540"/>
                                </a:xfrm>
                                <a:prstGeom prst="leftBracket">
                                  <a:avLst>
                                    <a:gd name="adj" fmla="val 7377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30" name="オブジェクト 0"/>
                              <wps:cNvSpPr/>
                              <wps:spPr>
                                <a:xfrm flipH="1">
                                  <a:off x="9634" y="5737"/>
                                  <a:ext cx="61" cy="540"/>
                                </a:xfrm>
                                <a:prstGeom prst="leftBracket">
                                  <a:avLst>
                                    <a:gd name="adj" fmla="val 7377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0.95pt;mso-position-vertical-relative:text;mso-position-horizontal-relative:text;position:absolute;height:27pt;width:140.80000000000001pt;margin-left:29.2pt;z-index:5;" coordsize="2816,540" coordorigin="6879,5737" o:spid="_x0000_s1028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height:540;width:61;top:5737;left:6879;position:absolute;" o:spid="_x0000_s1029" filled="f" stroked="t" strokecolor="#000000" strokeweight="0.2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540;width:61;flip:x;top:5737;left:9634;position:absolute;" o:spid="_x0000_s1030" filled="f" stroked="t" strokecolor="#000000" strokeweight="0.2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　　　法人にあっては、その所在地名称及び代表者氏名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―　　　　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00"/>
        <w:gridCol w:w="2743"/>
        <w:gridCol w:w="3977"/>
      </w:tblGrid>
      <w:tr>
        <w:trPr>
          <w:trHeight w:val="64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下記のとおり、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給水装置の使用者を変更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給水装置の使用を休止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したいので届けます。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40"/>
      </w:tblGrid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置設置場所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default"/>
              </w:rPr>
            </w:pPr>
            <w:r>
              <w:rPr>
                <w:rFonts w:hint="eastAsia"/>
              </w:rPr>
              <w:t>新城市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アパート名　　　　　　　　　　　棟　　　　　　号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水道使用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</w:tr>
      <w:tr>
        <w:trPr>
          <w:cantSplit/>
          <w:trHeight w:val="6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―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連絡の取れる電話番号を記入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21"/>
              </w:rPr>
              <w:t>水道料金等</w:t>
            </w:r>
            <w:r>
              <w:rPr>
                <w:rFonts w:hint="eastAsia"/>
              </w:rPr>
              <w:t>の請求先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〒　　　―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休止日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　　　月　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現地精算の有・無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有の場合：午前・午後　　　時～　　　時</w:t>
            </w:r>
            <w:r>
              <w:rPr>
                <w:rFonts w:hint="eastAsia"/>
              </w:rPr>
              <w:t>)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text" w:tblpX="159" w:tblpY="6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6825"/>
      </w:tblGrid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前使用者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※使用者変更の場合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宛名コード　　　　　　　　　水栓番号　　　―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メーター番号　　　―　　　　口径　　　</w:t>
            </w:r>
            <w:r>
              <w:rPr>
                <w:rFonts w:hint="eastAsia"/>
              </w:rPr>
              <w:t>mm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直近検針日　　　　月　　　日　指針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　最終指針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処理チェック欄　　端末異動入力　□　　手数料　要・不要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60" w:beforeLines="0" w:beforeAutospacing="0"/>
        <w:jc w:val="left"/>
        <w:rPr>
          <w:rFonts w:hint="default"/>
        </w:rPr>
      </w:pPr>
      <w:r>
        <w:rPr>
          <w:rFonts w:hint="eastAsia"/>
        </w:rPr>
        <w:t>※使用者の変更は、料金の精算がない場合です。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受付者：　　　　</w:t>
      </w:r>
      <w:r>
        <w:rPr>
          <w:rFonts w:hint="eastAsia"/>
        </w:rPr>
        <w:t>)</w:t>
      </w:r>
      <w:r>
        <w:rPr>
          <w:rFonts w:hint="default"/>
        </w:rPr>
        <mc:AlternateContent>
          <mc:Choice Requires="wps">
            <w:drawing>
              <wp:anchor distL="203200" distR="203200" simplePos="0" relativeHeight="4" behindDoc="0" locked="0" layoutInCell="1" hidden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-434340</wp:posOffset>
                </wp:positionV>
                <wp:extent cx="644525" cy="32702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4525" cy="3270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-34.200000000000003pt;mso-position-vertical-relative:text;mso-position-horizontal-relative:text;position:absolute;height:25.75pt;width:50.75pt;mso-wrap-distance-left:16pt;margin-left:190.8pt;z-index:4;" o:spid="_x0000_s1031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612</TotalTime>
  <Pages>1</Pages>
  <Words>3</Words>
  <Characters>313</Characters>
  <Application>JUST Note</Application>
  <Lines>50</Lines>
  <Paragraphs>38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贄 敏也</cp:lastModifiedBy>
  <cp:lastPrinted>2023-11-30T00:22:00Z</cp:lastPrinted>
  <dcterms:created xsi:type="dcterms:W3CDTF">2011-02-26T17:51:00Z</dcterms:created>
  <dcterms:modified xsi:type="dcterms:W3CDTF">2023-12-28T06:07:37Z</dcterms:modified>
  <cp:revision>75</cp:revision>
</cp:coreProperties>
</file>