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様式第４（第６条関係）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  <w:spacing w:val="53"/>
        </w:rPr>
        <w:t>振動の防止の方法変更届出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新　</w:t>
      </w:r>
      <w:r>
        <w:rPr>
          <w:rFonts w:hint="eastAsia"/>
          <w:spacing w:val="105"/>
        </w:rPr>
        <w:t>城市長</w:t>
      </w:r>
      <w:r>
        <w:rPr>
          <w:rFonts w:hint="eastAsia"/>
        </w:rPr>
        <w:t>殿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34925</wp:posOffset>
                </wp:positionV>
                <wp:extent cx="1390650" cy="609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氏名又は名称及び住所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並びに法人にあっては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その代表者の氏名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75pt;mso-position-vertical-relative:text;mso-position-horizontal-relative:text;v-text-anchor:middle;position:absolute;height:48pt;mso-wrap-distance-top:0pt;width:109.5pt;mso-wrap-distance-left:16pt;margin-left:195.7pt;z-index:2;" o:spid="_x0000_s1026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氏名又は名称及び住所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並びに法人にあっては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その代表者の氏名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3120" w:firstLineChars="1300"/>
        <w:rPr>
          <w:rFonts w:hint="eastAsia"/>
        </w:rPr>
      </w:pPr>
      <w:r>
        <w:rPr>
          <w:rFonts w:hint="eastAsia"/>
        </w:rPr>
        <w:t>届出者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振動規制法第８条第１項の規定により、振動の防止の方法の変更について、次のとおり届け出ます。</w:t>
      </w:r>
    </w:p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46"/>
        <w:gridCol w:w="1326"/>
        <w:gridCol w:w="1326"/>
        <w:gridCol w:w="2127"/>
        <w:gridCol w:w="2670"/>
      </w:tblGrid>
      <w:tr>
        <w:trPr>
          <w:trHeight w:val="694" w:hRule="atLeast"/>
        </w:trPr>
        <w:tc>
          <w:tcPr>
            <w:tcW w:w="21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52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3" w:hRule="atLeast"/>
        </w:trPr>
        <w:tc>
          <w:tcPr>
            <w:tcW w:w="2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6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70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8" w:hRule="atLeast"/>
        </w:trPr>
        <w:tc>
          <w:tcPr>
            <w:tcW w:w="21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振動の防止の方法</w:t>
            </w:r>
          </w:p>
        </w:tc>
        <w:tc>
          <w:tcPr>
            <w:tcW w:w="13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3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4" w:hRule="atLeast"/>
        </w:trPr>
        <w:tc>
          <w:tcPr>
            <w:tcW w:w="21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審査結果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21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備考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振動の防止の方法の欄の記載については、別紙によることとし、かつ、できる限り、図面、表等を利用すること。また、変更前及び変更後の内容を対照させること。</w:t>
      </w: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　　　２　※印の欄には、記載しないこと。</w:t>
      </w:r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３　届出書及び別紙の用紙の大きさは、図面、表等やむを得ないものを除き、日本産業規格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2024-04-18T04:43:19Z</dcterms:modified>
  <cp:revision>4</cp:revision>
</cp:coreProperties>
</file>