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第１回新城市学校給食基本方針推進施策策定委員会　次第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4400" w:firstLineChars="2200"/>
        <w:rPr>
          <w:rFonts w:hint="default"/>
          <w:sz w:val="20"/>
        </w:rPr>
      </w:pPr>
      <w:r>
        <w:rPr>
          <w:rFonts w:hint="eastAsia"/>
          <w:sz w:val="20"/>
        </w:rPr>
        <w:t>日時　令和４年１１月２８日（月）午後１時００分</w:t>
      </w:r>
    </w:p>
    <w:p>
      <w:pPr>
        <w:pStyle w:val="0"/>
        <w:ind w:left="0" w:leftChars="0" w:firstLine="4400" w:firstLineChars="2200"/>
        <w:rPr>
          <w:rFonts w:hint="default"/>
          <w:sz w:val="20"/>
        </w:rPr>
      </w:pPr>
      <w:r>
        <w:rPr>
          <w:rFonts w:hint="eastAsia"/>
          <w:sz w:val="20"/>
        </w:rPr>
        <w:t>場所　本庁舎　４階　４－１会議室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あいさつ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新城市学校給食基本方針推進施策の概要と目的について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委員長選任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議事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議題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１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スケジュールについて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２</w:t>
      </w:r>
      <w:r>
        <w:rPr>
          <w:rFonts w:hint="eastAsia" w:asciiTheme="minorEastAsia" w:hAnsiTheme="minorEastAsia"/>
          <w:sz w:val="24"/>
        </w:rPr>
        <w:t xml:space="preserve">) </w:t>
      </w:r>
      <w:r>
        <w:rPr>
          <w:rFonts w:hint="eastAsia" w:asciiTheme="minorEastAsia" w:hAnsiTheme="minorEastAsia"/>
          <w:sz w:val="24"/>
        </w:rPr>
        <w:t>部会について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その他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0</Words>
  <Characters>128</Characters>
  <Application>JUST Note</Application>
  <Lines>30</Lines>
  <Paragraphs>12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小林 龍太郎</cp:lastModifiedBy>
  <cp:lastPrinted>2022-11-18T02:52:01Z</cp:lastPrinted>
  <dcterms:created xsi:type="dcterms:W3CDTF">2017-04-12T03:25:00Z</dcterms:created>
  <dcterms:modified xsi:type="dcterms:W3CDTF">2022-11-16T06:20:22Z</dcterms:modified>
  <cp:revision>43</cp:revision>
</cp:coreProperties>
</file>