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286E" w14:textId="77777777" w:rsidR="003B0EE0" w:rsidRDefault="00C92F02">
      <w:pPr>
        <w:spacing w:after="65"/>
        <w:ind w:left="10" w:hanging="10"/>
      </w:pPr>
      <w:r>
        <w:rPr>
          <w:rFonts w:ascii="ＭＳ 明朝" w:eastAsia="ＭＳ 明朝" w:hAnsi="ＭＳ 明朝" w:cs="ＭＳ 明朝"/>
          <w:sz w:val="21"/>
        </w:rPr>
        <w:t>様式第１３（第８条関係）</w:t>
      </w:r>
    </w:p>
    <w:p w14:paraId="1F49F854" w14:textId="77777777" w:rsidR="003B0EE0" w:rsidRDefault="00C92F02">
      <w:pPr>
        <w:spacing w:after="0"/>
        <w:ind w:right="2"/>
        <w:jc w:val="center"/>
      </w:pPr>
      <w:r>
        <w:rPr>
          <w:rFonts w:ascii="ＭＳ 明朝" w:eastAsia="ＭＳ 明朝" w:hAnsi="ＭＳ 明朝" w:cs="ＭＳ 明朝"/>
          <w:sz w:val="21"/>
        </w:rPr>
        <w:t>道 路 工 事 届 出 書</w:t>
      </w:r>
    </w:p>
    <w:tbl>
      <w:tblPr>
        <w:tblStyle w:val="TableGrid"/>
        <w:tblW w:w="9355" w:type="dxa"/>
        <w:tblInd w:w="-5" w:type="dxa"/>
        <w:tblCellMar>
          <w:top w:w="140" w:type="dxa"/>
          <w:left w:w="98" w:type="dxa"/>
          <w:right w:w="110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4819"/>
      </w:tblGrid>
      <w:tr w:rsidR="003B0EE0" w14:paraId="0600340B" w14:textId="77777777" w:rsidTr="008448AC">
        <w:trPr>
          <w:trHeight w:val="3163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656F" w14:textId="2CA944C2" w:rsidR="003B0EE0" w:rsidRDefault="00C92F02">
            <w:pPr>
              <w:spacing w:after="370"/>
              <w:ind w:right="209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</w:t>
            </w:r>
            <w:r w:rsidR="00D14DE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D14DE8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</w:t>
            </w:r>
          </w:p>
          <w:p w14:paraId="69E858FE" w14:textId="77777777" w:rsidR="003B0EE0" w:rsidRDefault="00C92F02" w:rsidP="008448AC">
            <w:pPr>
              <w:spacing w:after="348"/>
              <w:ind w:left="223"/>
            </w:pPr>
            <w:r>
              <w:rPr>
                <w:rFonts w:ascii="ＭＳ 明朝" w:eastAsia="ＭＳ 明朝" w:hAnsi="ＭＳ 明朝" w:cs="ＭＳ 明朝"/>
                <w:sz w:val="21"/>
              </w:rPr>
              <w:t>新城市消防長</w:t>
            </w:r>
          </w:p>
          <w:p w14:paraId="7206A82E" w14:textId="77777777" w:rsidR="00D14DE8" w:rsidRDefault="00C92F02" w:rsidP="00D14DE8">
            <w:pPr>
              <w:spacing w:after="0" w:line="305" w:lineRule="auto"/>
              <w:ind w:leftChars="100" w:left="220" w:right="2916" w:firstLineChars="2400" w:firstLine="504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届出者</w:t>
            </w:r>
          </w:p>
          <w:p w14:paraId="2B30C509" w14:textId="3B23F781" w:rsidR="00D14DE8" w:rsidRDefault="00C92F02" w:rsidP="00D14DE8">
            <w:pPr>
              <w:spacing w:after="0" w:line="305" w:lineRule="auto"/>
              <w:ind w:leftChars="100" w:left="220" w:right="2916" w:firstLineChars="2500" w:firstLine="525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住所</w:t>
            </w:r>
          </w:p>
          <w:p w14:paraId="11AB0A47" w14:textId="0903C2D7" w:rsidR="003B0EE0" w:rsidRDefault="00C92F02" w:rsidP="00D14DE8">
            <w:pPr>
              <w:spacing w:after="0" w:line="305" w:lineRule="auto"/>
              <w:ind w:leftChars="100" w:left="220" w:right="2916" w:firstLineChars="2500" w:firstLine="525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  <w:p w14:paraId="2DE07B92" w14:textId="1AA4BA00" w:rsidR="00D14DE8" w:rsidRDefault="00C92F02" w:rsidP="008448AC">
            <w:pPr>
              <w:spacing w:after="0"/>
              <w:ind w:firstLineChars="2600" w:firstLine="54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電話（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D14DE8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  <w:p w14:paraId="69B5FEE3" w14:textId="1F52284B" w:rsidR="003B0EE0" w:rsidRDefault="00C92F02" w:rsidP="00D14DE8">
            <w:pPr>
              <w:spacing w:after="0"/>
              <w:ind w:left="223"/>
            </w:pPr>
            <w:r>
              <w:rPr>
                <w:rFonts w:ascii="ＭＳ 明朝" w:eastAsia="ＭＳ 明朝" w:hAnsi="ＭＳ 明朝" w:cs="ＭＳ 明朝"/>
                <w:sz w:val="21"/>
              </w:rPr>
              <w:t>新城市火災予防条例第４５条の規定により、道路工事を届け出ます。</w:t>
            </w:r>
          </w:p>
        </w:tc>
      </w:tr>
      <w:tr w:rsidR="003B0EE0" w14:paraId="05BDFFDF" w14:textId="77777777" w:rsidTr="00D14DE8">
        <w:trPr>
          <w:trHeight w:val="11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3AD9" w14:textId="77777777" w:rsidR="003B0EE0" w:rsidRDefault="00C92F02" w:rsidP="00D14DE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工事予定日時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8128" w14:textId="77777777" w:rsidR="003B0EE0" w:rsidRDefault="00C92F02">
            <w:pPr>
              <w:spacing w:after="34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から</w:t>
            </w:r>
          </w:p>
          <w:p w14:paraId="596EABB4" w14:textId="77777777" w:rsidR="003B0EE0" w:rsidRDefault="00C92F02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まで</w:t>
            </w:r>
          </w:p>
        </w:tc>
      </w:tr>
      <w:tr w:rsidR="003B0EE0" w14:paraId="1B0313A9" w14:textId="77777777" w:rsidTr="00D14DE8">
        <w:trPr>
          <w:trHeight w:val="9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BB91" w14:textId="77777777" w:rsidR="003B0EE0" w:rsidRDefault="00C92F02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  <w:sz w:val="21"/>
              </w:rPr>
              <w:t>路線及び箇所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944C" w14:textId="77777777" w:rsidR="003B0EE0" w:rsidRDefault="003B0EE0"/>
        </w:tc>
      </w:tr>
      <w:tr w:rsidR="003B0EE0" w14:paraId="6D973C1E" w14:textId="77777777" w:rsidTr="00D14DE8">
        <w:trPr>
          <w:trHeight w:val="9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EB05" w14:textId="77777777" w:rsidR="003B0EE0" w:rsidRDefault="00C92F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工事内容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A99" w14:textId="77777777" w:rsidR="003B0EE0" w:rsidRDefault="003B0EE0"/>
        </w:tc>
      </w:tr>
      <w:tr w:rsidR="003B0EE0" w14:paraId="79C2C1BF" w14:textId="77777777" w:rsidTr="00D14DE8">
        <w:trPr>
          <w:trHeight w:val="89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3140" w14:textId="77777777" w:rsidR="003B0EE0" w:rsidRDefault="00C92F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規制内容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96E5" w14:textId="77777777" w:rsidR="00665240" w:rsidRDefault="00C92F02" w:rsidP="008448AC">
            <w:pPr>
              <w:spacing w:after="0"/>
              <w:ind w:left="10" w:right="269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終日 ・ 時間（</w:t>
            </w:r>
            <w:r w:rsidR="00D14DE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D14DE8">
              <w:rPr>
                <w:rFonts w:ascii="ＭＳ 明朝" w:eastAsia="ＭＳ 明朝" w:hAnsi="ＭＳ 明朝" w:cs="ＭＳ 明朝"/>
                <w:sz w:val="21"/>
              </w:rPr>
              <w:t xml:space="preserve"> 　　時　</w:t>
            </w:r>
            <w:r w:rsidR="008448A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14DE8"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分から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時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分まで）</w:t>
            </w:r>
          </w:p>
          <w:p w14:paraId="7C7042E2" w14:textId="25C34004" w:rsidR="003B0EE0" w:rsidRDefault="00C92F02" w:rsidP="008448AC">
            <w:pPr>
              <w:spacing w:after="0"/>
              <w:ind w:left="10" w:right="269"/>
            </w:pPr>
            <w:r>
              <w:rPr>
                <w:rFonts w:ascii="ＭＳ 明朝" w:eastAsia="ＭＳ 明朝" w:hAnsi="ＭＳ 明朝" w:cs="ＭＳ 明朝"/>
                <w:sz w:val="21"/>
              </w:rPr>
              <w:t>全面 ・ 片側</w:t>
            </w:r>
          </w:p>
        </w:tc>
      </w:tr>
      <w:tr w:rsidR="003B0EE0" w14:paraId="5C17CBBE" w14:textId="77777777" w:rsidTr="00D14DE8">
        <w:trPr>
          <w:trHeight w:val="19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C116" w14:textId="77777777" w:rsidR="003B0EE0" w:rsidRDefault="00C92F02">
            <w:pPr>
              <w:spacing w:after="0"/>
              <w:ind w:left="226"/>
            </w:pPr>
            <w:r>
              <w:rPr>
                <w:rFonts w:ascii="ＭＳ 明朝" w:eastAsia="ＭＳ 明朝" w:hAnsi="ＭＳ 明朝" w:cs="ＭＳ 明朝"/>
                <w:sz w:val="21"/>
              </w:rPr>
              <w:t>緊急車両通行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7779" w14:textId="6DDADA6A" w:rsidR="00D14DE8" w:rsidRDefault="00C92F02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 w:rsidRPr="00D14DE8">
              <w:rPr>
                <w:rFonts w:ascii="ＭＳ 明朝" w:eastAsia="ＭＳ 明朝" w:hAnsi="ＭＳ 明朝" w:cs="ＭＳ 明朝"/>
                <w:spacing w:val="52"/>
                <w:kern w:val="0"/>
                <w:sz w:val="21"/>
                <w:fitText w:val="1260" w:id="-741064192"/>
              </w:rPr>
              <w:t>大型自動</w:t>
            </w:r>
            <w:r w:rsidRPr="00D14DE8">
              <w:rPr>
                <w:rFonts w:ascii="ＭＳ 明朝" w:eastAsia="ＭＳ 明朝" w:hAnsi="ＭＳ 明朝" w:cs="ＭＳ 明朝"/>
                <w:spacing w:val="2"/>
                <w:kern w:val="0"/>
                <w:sz w:val="21"/>
                <w:fitText w:val="1260" w:id="-741064192"/>
              </w:rPr>
              <w:t>車</w:t>
            </w:r>
            <w:r w:rsidRPr="008448AC">
              <w:rPr>
                <w:rFonts w:ascii="ＭＳ 明朝" w:eastAsia="ＭＳ 明朝" w:hAnsi="ＭＳ 明朝" w:cs="ＭＳ 明朝"/>
                <w:spacing w:val="35"/>
                <w:kern w:val="0"/>
                <w:sz w:val="21"/>
                <w:fitText w:val="1680" w:id="-741063932"/>
              </w:rPr>
              <w:t>（１１ｔ以上</w:t>
            </w:r>
            <w:r w:rsidRPr="008448AC">
              <w:rPr>
                <w:rFonts w:ascii="ＭＳ 明朝" w:eastAsia="ＭＳ 明朝" w:hAnsi="ＭＳ 明朝" w:cs="ＭＳ 明朝"/>
                <w:sz w:val="21"/>
                <w:fitText w:val="1680" w:id="-741063932"/>
              </w:rPr>
              <w:t>）</w:t>
            </w:r>
            <w:r w:rsidR="008448A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14DE8"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 w:rsidRPr="00D14DE8">
              <w:rPr>
                <w:rFonts w:ascii="ＭＳ 明朝" w:eastAsia="ＭＳ 明朝" w:hAnsi="ＭＳ 明朝" w:cs="ＭＳ 明朝"/>
                <w:kern w:val="0"/>
                <w:sz w:val="21"/>
              </w:rPr>
              <w:t>可 ・ 不可 ・ 連絡後可</w:t>
            </w:r>
          </w:p>
          <w:p w14:paraId="7C8C6537" w14:textId="7FFA0A71" w:rsidR="00D14DE8" w:rsidRDefault="00C92F02" w:rsidP="00D14DE8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 w:rsidRPr="00D14DE8">
              <w:rPr>
                <w:rFonts w:ascii="ＭＳ 明朝" w:eastAsia="ＭＳ 明朝" w:hAnsi="ＭＳ 明朝" w:cs="ＭＳ 明朝"/>
                <w:spacing w:val="52"/>
                <w:kern w:val="0"/>
                <w:sz w:val="21"/>
                <w:fitText w:val="1260" w:id="-741064191"/>
              </w:rPr>
              <w:t>中型自動</w:t>
            </w:r>
            <w:r w:rsidRPr="00D14DE8">
              <w:rPr>
                <w:rFonts w:ascii="ＭＳ 明朝" w:eastAsia="ＭＳ 明朝" w:hAnsi="ＭＳ 明朝" w:cs="ＭＳ 明朝"/>
                <w:spacing w:val="2"/>
                <w:kern w:val="0"/>
                <w:sz w:val="21"/>
                <w:fitText w:val="1260" w:id="-741064191"/>
              </w:rPr>
              <w:t>車</w:t>
            </w:r>
            <w:r w:rsidRPr="00D14DE8">
              <w:rPr>
                <w:rFonts w:ascii="ＭＳ 明朝" w:eastAsia="ＭＳ 明朝" w:hAnsi="ＭＳ 明朝" w:cs="ＭＳ 明朝"/>
                <w:spacing w:val="35"/>
                <w:kern w:val="0"/>
                <w:sz w:val="21"/>
                <w:fitText w:val="1680" w:id="-741063935"/>
              </w:rPr>
              <w:t>（１１ｔ未満</w:t>
            </w:r>
            <w:r w:rsidRPr="00D14DE8">
              <w:rPr>
                <w:rFonts w:ascii="ＭＳ 明朝" w:eastAsia="ＭＳ 明朝" w:hAnsi="ＭＳ 明朝" w:cs="ＭＳ 明朝"/>
                <w:kern w:val="0"/>
                <w:sz w:val="21"/>
                <w:fitText w:val="1680" w:id="-741063935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8448A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D14DE8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可 ・ 不可 ・ 連絡後可</w:t>
            </w:r>
          </w:p>
          <w:p w14:paraId="7589C81F" w14:textId="366F8DA8" w:rsidR="00D14DE8" w:rsidRDefault="00C92F02" w:rsidP="00D14DE8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準中型自動車</w:t>
            </w:r>
            <w:r w:rsidRPr="00D14DE8">
              <w:rPr>
                <w:rFonts w:ascii="ＭＳ 明朝" w:eastAsia="ＭＳ 明朝" w:hAnsi="ＭＳ 明朝" w:cs="ＭＳ 明朝"/>
                <w:kern w:val="0"/>
                <w:sz w:val="21"/>
                <w:fitText w:val="1680" w:id="-741063934"/>
              </w:rPr>
              <w:t>（７．５ｔ未満）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D14DE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8448A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可 ・ 不可 ・ 連絡後可</w:t>
            </w:r>
          </w:p>
          <w:p w14:paraId="473512EA" w14:textId="709A4291" w:rsidR="00D14DE8" w:rsidRDefault="00C92F02" w:rsidP="00D14DE8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 w:rsidRPr="00D14DE8">
              <w:rPr>
                <w:rFonts w:ascii="ＭＳ 明朝" w:eastAsia="ＭＳ 明朝" w:hAnsi="ＭＳ 明朝" w:cs="ＭＳ 明朝"/>
                <w:spacing w:val="52"/>
                <w:kern w:val="0"/>
                <w:sz w:val="21"/>
                <w:fitText w:val="1260" w:id="-741064190"/>
              </w:rPr>
              <w:t>普通自動</w:t>
            </w:r>
            <w:r w:rsidRPr="00D14DE8">
              <w:rPr>
                <w:rFonts w:ascii="ＭＳ 明朝" w:eastAsia="ＭＳ 明朝" w:hAnsi="ＭＳ 明朝" w:cs="ＭＳ 明朝"/>
                <w:spacing w:val="2"/>
                <w:kern w:val="0"/>
                <w:sz w:val="21"/>
                <w:fitText w:val="1260" w:id="-741064190"/>
              </w:rPr>
              <w:t>車</w:t>
            </w:r>
            <w:r w:rsidRPr="00D14DE8">
              <w:rPr>
                <w:rFonts w:ascii="ＭＳ 明朝" w:eastAsia="ＭＳ 明朝" w:hAnsi="ＭＳ 明朝" w:cs="ＭＳ 明朝"/>
                <w:kern w:val="0"/>
                <w:sz w:val="21"/>
                <w:fitText w:val="1680" w:id="-741063933"/>
              </w:rPr>
              <w:t>（３．５ｔ未満）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D14DE8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8448A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可 ・ 不可 ・ 連絡後可</w:t>
            </w:r>
          </w:p>
          <w:p w14:paraId="1C01A91F" w14:textId="03574DD0" w:rsidR="00D14DE8" w:rsidRDefault="00C92F02" w:rsidP="00D14DE8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連絡後可能時の連絡先 （</w:t>
            </w:r>
            <w:r w:rsidR="00D14DE8">
              <w:rPr>
                <w:rFonts w:ascii="ＭＳ 明朝" w:eastAsia="ＭＳ 明朝" w:hAnsi="ＭＳ 明朝" w:cs="ＭＳ 明朝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D14DE8"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</w:p>
          <w:p w14:paraId="08EF36D9" w14:textId="5A236C61" w:rsidR="003B0EE0" w:rsidRDefault="00C92F02" w:rsidP="00D14DE8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>通行できるまでの所要時間 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）分後</w:t>
            </w:r>
          </w:p>
        </w:tc>
      </w:tr>
      <w:tr w:rsidR="003B0EE0" w14:paraId="4826F68E" w14:textId="77777777" w:rsidTr="00D14DE8">
        <w:trPr>
          <w:trHeight w:val="9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0189C" w14:textId="77777777" w:rsidR="003B0EE0" w:rsidRDefault="00C92F02">
            <w:pPr>
              <w:spacing w:after="0"/>
              <w:ind w:left="115"/>
            </w:pPr>
            <w:r>
              <w:rPr>
                <w:rFonts w:ascii="ＭＳ 明朝" w:eastAsia="ＭＳ 明朝" w:hAnsi="ＭＳ 明朝" w:cs="ＭＳ 明朝"/>
                <w:sz w:val="21"/>
              </w:rPr>
              <w:t>現場責任者氏名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151" w14:textId="77777777" w:rsidR="003B0EE0" w:rsidRDefault="003B0EE0"/>
        </w:tc>
      </w:tr>
      <w:tr w:rsidR="003B0EE0" w14:paraId="772ABA12" w14:textId="77777777" w:rsidTr="00D14DE8">
        <w:trPr>
          <w:trHeight w:val="4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D6F3E" w14:textId="77777777" w:rsidR="003B0EE0" w:rsidRDefault="00C92F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※ 受付欄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6633" w14:textId="77777777" w:rsidR="003B0EE0" w:rsidRDefault="00C92F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※ 経過欄</w:t>
            </w:r>
          </w:p>
        </w:tc>
      </w:tr>
      <w:tr w:rsidR="003B0EE0" w14:paraId="4B45CEE2" w14:textId="77777777" w:rsidTr="008448AC">
        <w:trPr>
          <w:trHeight w:val="87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3502" w14:textId="77777777" w:rsidR="003B0EE0" w:rsidRDefault="003B0EE0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9EE" w14:textId="77777777" w:rsidR="003B0EE0" w:rsidRDefault="003B0EE0"/>
        </w:tc>
      </w:tr>
    </w:tbl>
    <w:p w14:paraId="501EA29F" w14:textId="77777777" w:rsidR="003B0EE0" w:rsidRDefault="00C92F02">
      <w:pPr>
        <w:spacing w:after="65"/>
        <w:ind w:left="10" w:hanging="10"/>
      </w:pPr>
      <w:r>
        <w:rPr>
          <w:rFonts w:ascii="ＭＳ 明朝" w:eastAsia="ＭＳ 明朝" w:hAnsi="ＭＳ 明朝" w:cs="ＭＳ 明朝"/>
          <w:sz w:val="21"/>
        </w:rPr>
        <w:t>備考 １ 法人にあっては、その名称、代表者氏名、主たる事務所の所在地を記入すること。</w:t>
      </w:r>
    </w:p>
    <w:p w14:paraId="42518487" w14:textId="77777777" w:rsidR="003B0EE0" w:rsidRDefault="00C92F02">
      <w:pPr>
        <w:numPr>
          <w:ilvl w:val="0"/>
          <w:numId w:val="1"/>
        </w:numPr>
        <w:spacing w:after="65"/>
        <w:ind w:left="1098" w:hanging="446"/>
      </w:pPr>
      <w:r>
        <w:rPr>
          <w:rFonts w:ascii="ＭＳ 明朝" w:eastAsia="ＭＳ 明朝" w:hAnsi="ＭＳ 明朝" w:cs="ＭＳ 明朝"/>
          <w:sz w:val="21"/>
        </w:rPr>
        <w:t>※印の欄は、記入しないこと。</w:t>
      </w:r>
    </w:p>
    <w:p w14:paraId="4C5615EB" w14:textId="77777777" w:rsidR="003B0EE0" w:rsidRDefault="00C92F02">
      <w:pPr>
        <w:numPr>
          <w:ilvl w:val="0"/>
          <w:numId w:val="1"/>
        </w:numPr>
        <w:spacing w:after="65"/>
        <w:ind w:left="1098" w:hanging="446"/>
      </w:pPr>
      <w:r>
        <w:rPr>
          <w:rFonts w:ascii="ＭＳ 明朝" w:eastAsia="ＭＳ 明朝" w:hAnsi="ＭＳ 明朝" w:cs="ＭＳ 明朝"/>
          <w:sz w:val="21"/>
        </w:rPr>
        <w:t>工事施工区域の略図を添付すること。</w:t>
      </w:r>
    </w:p>
    <w:p w14:paraId="1D93C146" w14:textId="77777777" w:rsidR="003B0EE0" w:rsidRDefault="00C92F02">
      <w:pPr>
        <w:numPr>
          <w:ilvl w:val="0"/>
          <w:numId w:val="1"/>
        </w:numPr>
        <w:spacing w:after="65"/>
        <w:ind w:left="1098" w:hanging="446"/>
      </w:pPr>
      <w:r>
        <w:rPr>
          <w:rFonts w:ascii="ＭＳ 明朝" w:eastAsia="ＭＳ 明朝" w:hAnsi="ＭＳ 明朝" w:cs="ＭＳ 明朝"/>
          <w:sz w:val="21"/>
        </w:rPr>
        <w:t>緊急車両通行欄の車両区分は、総重量で示してあります。</w:t>
      </w:r>
    </w:p>
    <w:sectPr w:rsidR="003B0EE0" w:rsidSect="008448AC">
      <w:pgSz w:w="11906" w:h="16838"/>
      <w:pgMar w:top="1077" w:right="1077" w:bottom="107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A7C43"/>
    <w:multiLevelType w:val="hybridMultilevel"/>
    <w:tmpl w:val="B6C8854A"/>
    <w:lvl w:ilvl="0" w:tplc="F940B602">
      <w:start w:val="2"/>
      <w:numFmt w:val="decimalFullWidth"/>
      <w:lvlText w:val="%1"/>
      <w:lvlJc w:val="left"/>
      <w:pPr>
        <w:ind w:left="1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DE9A2C">
      <w:start w:val="1"/>
      <w:numFmt w:val="lowerLetter"/>
      <w:lvlText w:val="%2"/>
      <w:lvlJc w:val="left"/>
      <w:pPr>
        <w:ind w:left="1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EC6E4">
      <w:start w:val="1"/>
      <w:numFmt w:val="lowerRoman"/>
      <w:lvlText w:val="%3"/>
      <w:lvlJc w:val="left"/>
      <w:pPr>
        <w:ind w:left="2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926FC6">
      <w:start w:val="1"/>
      <w:numFmt w:val="decimal"/>
      <w:lvlText w:val="%4"/>
      <w:lvlJc w:val="left"/>
      <w:pPr>
        <w:ind w:left="3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F0D5D6">
      <w:start w:val="1"/>
      <w:numFmt w:val="lowerLetter"/>
      <w:lvlText w:val="%5"/>
      <w:lvlJc w:val="left"/>
      <w:pPr>
        <w:ind w:left="3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42C4A">
      <w:start w:val="1"/>
      <w:numFmt w:val="lowerRoman"/>
      <w:lvlText w:val="%6"/>
      <w:lvlJc w:val="left"/>
      <w:pPr>
        <w:ind w:left="4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F831DA">
      <w:start w:val="1"/>
      <w:numFmt w:val="decimal"/>
      <w:lvlText w:val="%7"/>
      <w:lvlJc w:val="left"/>
      <w:pPr>
        <w:ind w:left="5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AC3242">
      <w:start w:val="1"/>
      <w:numFmt w:val="lowerLetter"/>
      <w:lvlText w:val="%8"/>
      <w:lvlJc w:val="left"/>
      <w:pPr>
        <w:ind w:left="6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10D4D8">
      <w:start w:val="1"/>
      <w:numFmt w:val="lowerRoman"/>
      <w:lvlText w:val="%9"/>
      <w:lvlJc w:val="left"/>
      <w:pPr>
        <w:ind w:left="6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E0"/>
    <w:rsid w:val="003B0EE0"/>
    <w:rsid w:val="00665240"/>
    <w:rsid w:val="007D15DB"/>
    <w:rsid w:val="008448AC"/>
    <w:rsid w:val="00C92F02"/>
    <w:rsid w:val="00D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B4C"/>
  <w15:docId w15:val="{C0163F4C-7C5F-4253-BD9B-8ADD09A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5A67-158D-4F45-A775-357B87E9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revision>5</cp:revision>
  <dcterms:created xsi:type="dcterms:W3CDTF">2025-03-26T07:54:00Z</dcterms:created>
  <dcterms:modified xsi:type="dcterms:W3CDTF">2025-03-26T08:18:00Z</dcterms:modified>
</cp:coreProperties>
</file>