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Theme="minorEastAsia" w:hAnsiTheme="minorEastAsia"/>
        </w:rPr>
      </w:pPr>
      <w:r>
        <w:rPr>
          <w:rFonts w:hint="eastAsia" w:asciiTheme="minorEastAsia" w:hAnsiTheme="minorEastAsia"/>
        </w:rPr>
        <w:t>様式第</w:t>
      </w:r>
      <w:r>
        <w:rPr>
          <w:rFonts w:hint="default"/>
        </w:rPr>
        <w:t>2</w:t>
      </w:r>
      <w:r>
        <w:rPr>
          <w:rFonts w:hint="eastAsia" w:asciiTheme="minorEastAsia" w:hAnsiTheme="minorEastAsia"/>
        </w:rPr>
        <w:t>号</w:t>
      </w:r>
    </w:p>
    <w:p>
      <w:pPr>
        <w:pStyle w:val="0"/>
        <w:jc w:val="center"/>
        <w:rPr>
          <w:rFonts w:hint="default" w:asciiTheme="minorEastAsia" w:hAnsiTheme="minorEastAsia"/>
        </w:rPr>
      </w:pPr>
      <w:r>
        <w:rPr>
          <w:rFonts w:hint="eastAsia" w:asciiTheme="minorEastAsia" w:hAnsiTheme="minorEastAsia"/>
        </w:rPr>
        <w:t>新城市新規就農受入認定申込書（奨励作物）</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新城市長　　殿</w:t>
      </w:r>
    </w:p>
    <w:p>
      <w:pPr>
        <w:pStyle w:val="0"/>
        <w:jc w:val="right"/>
        <w:rPr>
          <w:rFonts w:hint="default" w:asciiTheme="minorEastAsia" w:hAnsiTheme="minorEastAsia"/>
        </w:rPr>
      </w:pPr>
      <w:r>
        <w:rPr>
          <w:rFonts w:hint="eastAsia" w:asciiTheme="minorEastAsia" w:hAnsiTheme="minorEastAsia"/>
        </w:rPr>
        <w:t>　　年　　月　　日</w:t>
      </w:r>
    </w:p>
    <w:p>
      <w:pPr>
        <w:pStyle w:val="0"/>
        <w:jc w:val="center"/>
        <w:rPr>
          <w:rFonts w:hint="default" w:asciiTheme="minorEastAsia" w:hAnsiTheme="minorEastAsia"/>
        </w:rPr>
      </w:pPr>
    </w:p>
    <w:p>
      <w:pPr>
        <w:pStyle w:val="0"/>
        <w:ind w:left="3360" w:firstLine="840"/>
        <w:rPr>
          <w:rFonts w:hint="default" w:asciiTheme="minorEastAsia" w:hAnsiTheme="minorEastAsia"/>
        </w:rPr>
      </w:pPr>
      <w:r>
        <w:rPr>
          <w:rFonts w:hint="eastAsia" w:asciiTheme="minorEastAsia" w:hAnsiTheme="minorEastAsia"/>
        </w:rPr>
        <w:t>住所</w:t>
      </w:r>
    </w:p>
    <w:p>
      <w:pPr>
        <w:pStyle w:val="0"/>
        <w:rPr>
          <w:rFonts w:hint="default" w:asciiTheme="minorEastAsia" w:hAnsiTheme="minorEastAsia"/>
        </w:rPr>
      </w:pPr>
    </w:p>
    <w:p>
      <w:pPr>
        <w:pStyle w:val="0"/>
        <w:ind w:left="3360" w:firstLine="840"/>
        <w:rPr>
          <w:rFonts w:hint="default" w:asciiTheme="minorEastAsia" w:hAnsiTheme="minorEastAsia"/>
        </w:rPr>
      </w:pPr>
      <w:r>
        <w:rPr>
          <w:rFonts w:hint="eastAsia" w:asciiTheme="minorEastAsia" w:hAnsiTheme="minorEastAsia"/>
        </w:rPr>
        <w:t>氏名　　　　　　　　　　　　　　　　印</w:t>
      </w:r>
    </w:p>
    <w:p>
      <w:pPr>
        <w:pStyle w:val="0"/>
        <w:ind w:left="4626" w:leftChars="2203"/>
        <w:rPr>
          <w:rFonts w:hint="default" w:asciiTheme="minorEastAsia" w:hAnsiTheme="minorEastAsia"/>
        </w:rPr>
      </w:pPr>
    </w:p>
    <w:p>
      <w:pPr>
        <w:pStyle w:val="0"/>
        <w:ind w:left="2673" w:leftChars="1273"/>
        <w:jc w:val="right"/>
        <w:rPr>
          <w:rFonts w:hint="default" w:asciiTheme="minorEastAsia" w:hAnsiTheme="minorEastAsia"/>
        </w:rPr>
      </w:pPr>
      <w:r>
        <w:rPr>
          <w:rFonts w:hint="eastAsia" w:asciiTheme="minorEastAsia" w:hAnsiTheme="minorEastAsia"/>
        </w:rPr>
        <w:t>生年月日　　西暦　　　　年　　　月　　　日</w:t>
      </w:r>
    </w:p>
    <w:p>
      <w:pPr>
        <w:pStyle w:val="0"/>
        <w:ind w:left="2673" w:leftChars="1273"/>
        <w:jc w:val="right"/>
        <w:rPr>
          <w:rFonts w:hint="default" w:asciiTheme="minorEastAsia" w:hAnsiTheme="minorEastAsia"/>
        </w:rPr>
      </w:pPr>
      <w:r>
        <w:rPr>
          <w:rFonts w:hint="eastAsia" w:asciiTheme="minorEastAsia" w:hAnsiTheme="minorEastAsia"/>
        </w:rPr>
        <w:t>（　　　歳）</w:t>
      </w: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私は、第２次担い手確保育成総合支援計画に基づく新規就農受入支援対象者としての認定を希望します。</w:t>
      </w:r>
    </w:p>
    <w:p>
      <w:pPr>
        <w:pStyle w:val="0"/>
        <w:ind w:firstLine="210" w:firstLineChars="100"/>
        <w:rPr>
          <w:rFonts w:hint="default" w:asciiTheme="minorEastAsia" w:hAnsiTheme="minorEastAsia"/>
        </w:rPr>
      </w:pPr>
      <w:r>
        <w:rPr>
          <w:rFonts w:hint="eastAsia" w:asciiTheme="minorEastAsia" w:hAnsiTheme="minorEastAsia"/>
        </w:rPr>
        <w:t>つきましては、下記の受入条件を遵守することを約束します。なお、下記の受入条件を遵守できなかった場合は、新規就農受入支援対象者としての</w:t>
      </w:r>
      <w:r>
        <w:rPr>
          <w:rFonts w:hint="eastAsia"/>
        </w:rPr>
        <w:t>認定を取り消されることを承諾いたします。</w:t>
      </w:r>
    </w:p>
    <w:p>
      <w:pPr>
        <w:pStyle w:val="0"/>
        <w:ind w:firstLine="210" w:firstLineChars="100"/>
        <w:rPr>
          <w:rFonts w:hint="default" w:asciiTheme="minorEastAsia" w:hAnsiTheme="minorEastAsia"/>
        </w:rPr>
      </w:pPr>
    </w:p>
    <w:p>
      <w:pPr>
        <w:pStyle w:val="23"/>
        <w:rPr>
          <w:rFonts w:hint="default" w:asciiTheme="minorEastAsia" w:hAnsiTheme="minorEastAsia"/>
        </w:rPr>
      </w:pPr>
      <w:r>
        <w:rPr>
          <w:rFonts w:hint="eastAsia" w:asciiTheme="minorEastAsia" w:hAnsiTheme="minorEastAsia"/>
        </w:rPr>
        <w:t>記</w:t>
      </w:r>
    </w:p>
    <w:p>
      <w:pPr>
        <w:pStyle w:val="0"/>
        <w:rPr>
          <w:rFonts w:hint="default" w:asciiTheme="minorEastAsia" w:hAnsiTheme="minorEastAsia"/>
        </w:rPr>
      </w:pPr>
      <w:r>
        <w:rPr>
          <w:rFonts w:hint="eastAsia" w:asciiTheme="minorEastAsia" w:hAnsiTheme="minorEastAsia"/>
        </w:rPr>
        <w:t>【受入条件】</w:t>
      </w:r>
    </w:p>
    <w:p>
      <w:pPr>
        <w:pStyle w:val="0"/>
        <w:numPr>
          <w:ilvl w:val="0"/>
          <w:numId w:val="1"/>
        </w:numPr>
        <w:rPr>
          <w:rFonts w:hint="default"/>
        </w:rPr>
      </w:pPr>
      <w:r>
        <w:rPr>
          <w:rFonts w:hint="eastAsia"/>
        </w:rPr>
        <w:t>新城市</w:t>
      </w:r>
      <w:r>
        <w:rPr>
          <w:rFonts w:hint="eastAsia"/>
          <w:color w:val="FF0000"/>
        </w:rPr>
        <w:t>（※○○地域）</w:t>
      </w:r>
      <w:r>
        <w:rPr>
          <w:rFonts w:hint="eastAsia"/>
        </w:rPr>
        <w:t>に定住する。（住民登録を伴うこと。）</w:t>
      </w:r>
    </w:p>
    <w:p>
      <w:pPr>
        <w:pStyle w:val="0"/>
        <w:numPr>
          <w:ilvl w:val="0"/>
          <w:numId w:val="1"/>
        </w:numPr>
        <w:rPr>
          <w:rFonts w:hint="default"/>
        </w:rPr>
      </w:pPr>
      <w:r>
        <w:rPr>
          <w:rFonts w:hint="eastAsia"/>
        </w:rPr>
        <w:t>青年等就農計画の認定基準を満たす見込みがある。</w:t>
      </w:r>
    </w:p>
    <w:p>
      <w:pPr>
        <w:pStyle w:val="0"/>
        <w:numPr>
          <w:ilvl w:val="0"/>
          <w:numId w:val="1"/>
        </w:numPr>
        <w:rPr>
          <w:rFonts w:hint="default"/>
        </w:rPr>
      </w:pPr>
      <w:r>
        <w:rPr>
          <w:rFonts w:hint="eastAsia"/>
        </w:rPr>
        <w:t>就農予定時の年齢が</w:t>
      </w:r>
      <w:r>
        <w:rPr>
          <w:rFonts w:hint="eastAsia"/>
        </w:rPr>
        <w:t>50</w:t>
      </w:r>
      <w:r>
        <w:rPr>
          <w:rFonts w:hint="eastAsia"/>
        </w:rPr>
        <w:t>歳未満である。</w:t>
      </w:r>
    </w:p>
    <w:p>
      <w:pPr>
        <w:pStyle w:val="0"/>
        <w:numPr>
          <w:ilvl w:val="0"/>
          <w:numId w:val="1"/>
        </w:numPr>
        <w:rPr>
          <w:rFonts w:hint="default"/>
        </w:rPr>
      </w:pPr>
      <w:r>
        <w:rPr>
          <w:rFonts w:hint="eastAsia"/>
        </w:rPr>
        <w:t>栽培技術の習得が必要な場合は、公社研修生に登録する。ただし、すでに栽培技術を習得している場合はこの限りではない。</w:t>
      </w:r>
    </w:p>
    <w:p>
      <w:pPr>
        <w:pStyle w:val="0"/>
        <w:numPr>
          <w:ilvl w:val="0"/>
          <w:numId w:val="1"/>
        </w:numPr>
        <w:rPr>
          <w:rFonts w:hint="default"/>
        </w:rPr>
      </w:pPr>
      <w:r>
        <w:rPr>
          <w:rFonts w:hint="eastAsia"/>
        </w:rPr>
        <w:t>税の未納・滞納者でない。</w:t>
      </w:r>
    </w:p>
    <w:p>
      <w:pPr>
        <w:pStyle w:val="0"/>
        <w:numPr>
          <w:ilvl w:val="0"/>
          <w:numId w:val="1"/>
        </w:numPr>
        <w:rPr>
          <w:rFonts w:hint="default"/>
        </w:rPr>
      </w:pPr>
      <w:r>
        <w:rPr>
          <w:rFonts w:hint="eastAsia"/>
        </w:rPr>
        <w:t>同一生計の家族の了解を得ており、各種支援事業に必要となる連帯保証人の確約が取れているか、取れる見込みである。</w:t>
      </w:r>
    </w:p>
    <w:p>
      <w:pPr>
        <w:pStyle w:val="0"/>
        <w:numPr>
          <w:ilvl w:val="0"/>
          <w:numId w:val="1"/>
        </w:numPr>
        <w:rPr>
          <w:rFonts w:hint="default"/>
        </w:rPr>
      </w:pPr>
      <w:r>
        <w:rPr>
          <w:rFonts w:hint="eastAsia"/>
        </w:rPr>
        <w:t>地域風土や慣習に従い、自治会の活動や消防団等の共同活動には積極的に参加する。</w:t>
      </w:r>
    </w:p>
    <w:p>
      <w:pPr>
        <w:pStyle w:val="0"/>
        <w:numPr>
          <w:ilvl w:val="0"/>
          <w:numId w:val="1"/>
        </w:numPr>
        <w:rPr>
          <w:rFonts w:hint="default"/>
        </w:rPr>
      </w:pPr>
      <w:r>
        <w:rPr>
          <w:rFonts w:hint="eastAsia"/>
        </w:rPr>
        <w:t>十分な収益が得られるまでの間に必要な生活費及び営農資金が確保できている。または、担保となる不動産等を所有している。</w:t>
      </w:r>
    </w:p>
    <w:p>
      <w:pPr>
        <w:pStyle w:val="0"/>
        <w:numPr>
          <w:ilvl w:val="0"/>
          <w:numId w:val="1"/>
        </w:numPr>
        <w:rPr>
          <w:rFonts w:hint="default"/>
        </w:rPr>
      </w:pPr>
      <w:r>
        <w:rPr>
          <w:rFonts w:hint="eastAsia"/>
        </w:rPr>
        <w:t>その他、受け入れに際し疑義が生じた場合には事務局の指示に従うものとする。</w:t>
      </w:r>
    </w:p>
    <w:p>
      <w:pPr>
        <w:pStyle w:val="0"/>
        <w:jc w:val="right"/>
        <w:rPr>
          <w:rFonts w:hint="default" w:asciiTheme="minorEastAsia" w:hAnsiTheme="minorEastAsia"/>
        </w:rPr>
      </w:pPr>
      <w:r>
        <w:rPr>
          <w:rFonts w:hint="eastAsia" w:asciiTheme="minorEastAsia" w:hAnsiTheme="minorEastAsia"/>
        </w:rPr>
        <w:t>以上</w:t>
      </w:r>
    </w:p>
    <w:p>
      <w:pPr>
        <w:pStyle w:val="25"/>
        <w:jc w:val="both"/>
        <w:rPr>
          <w:rFonts w:hint="default" w:asciiTheme="minorEastAsia" w:hAnsiTheme="minorEastAsia"/>
        </w:rPr>
      </w:pPr>
      <w:r>
        <w:rPr>
          <w:rFonts w:hint="eastAsia"/>
          <w:color w:val="FF0000"/>
        </w:rPr>
        <w:t>※活用する補助事業等によっては、定住地域を限定する場合もある。</w:t>
      </w:r>
      <w:r>
        <w:rPr>
          <w:rFonts w:hint="eastAsia" w:asciiTheme="minorEastAsia" w:hAnsiTheme="minorEastAsia"/>
        </w:rPr>
        <w:br w:type="page"/>
      </w:r>
    </w:p>
    <w:p>
      <w:pPr>
        <w:pStyle w:val="0"/>
        <w:rPr>
          <w:rFonts w:hint="default"/>
        </w:rPr>
      </w:pPr>
      <w:r>
        <w:rPr>
          <w:rFonts w:hint="eastAsia"/>
        </w:rPr>
        <w:t>様式第</w:t>
      </w:r>
      <w:r>
        <w:rPr>
          <w:rFonts w:hint="eastAsia"/>
        </w:rPr>
        <w:t>3</w:t>
      </w:r>
      <w:r>
        <w:rPr>
          <w:rFonts w:hint="eastAsia"/>
        </w:rPr>
        <w:t>号</w:t>
      </w:r>
    </w:p>
    <w:p>
      <w:pPr>
        <w:pStyle w:val="0"/>
        <w:jc w:val="center"/>
        <w:rPr>
          <w:rFonts w:hint="default"/>
        </w:rPr>
      </w:pPr>
      <w:r>
        <w:rPr>
          <w:rFonts w:hint="eastAsia"/>
        </w:rPr>
        <w:t>新城市新規就農受入認定申込書</w:t>
      </w:r>
      <w:bookmarkStart w:id="0" w:name="_GoBack"/>
      <w:bookmarkEnd w:id="0"/>
      <w:r>
        <w:rPr>
          <w:rFonts w:hint="eastAsia"/>
        </w:rPr>
        <w:t>（奨励作物以外）</w:t>
      </w:r>
    </w:p>
    <w:p>
      <w:pPr>
        <w:pStyle w:val="0"/>
        <w:rPr>
          <w:rFonts w:hint="default"/>
        </w:rPr>
      </w:pPr>
    </w:p>
    <w:p>
      <w:pPr>
        <w:pStyle w:val="0"/>
        <w:rPr>
          <w:rFonts w:hint="default"/>
        </w:rPr>
      </w:pPr>
      <w:r>
        <w:rPr>
          <w:rFonts w:hint="eastAsia"/>
        </w:rPr>
        <w:t>新城市長　　殿</w:t>
      </w:r>
    </w:p>
    <w:p>
      <w:pPr>
        <w:pStyle w:val="0"/>
        <w:jc w:val="right"/>
        <w:rPr>
          <w:rFonts w:hint="default"/>
        </w:rPr>
      </w:pPr>
      <w:r>
        <w:rPr>
          <w:rFonts w:hint="eastAsia"/>
        </w:rPr>
        <w:t>　　年　　月　　日</w:t>
      </w:r>
    </w:p>
    <w:p>
      <w:pPr>
        <w:pStyle w:val="0"/>
        <w:jc w:val="center"/>
        <w:rPr>
          <w:rFonts w:hint="default"/>
        </w:rPr>
      </w:pPr>
    </w:p>
    <w:p>
      <w:pPr>
        <w:pStyle w:val="0"/>
        <w:ind w:left="3360" w:firstLine="840"/>
        <w:rPr>
          <w:rFonts w:hint="default"/>
        </w:rPr>
      </w:pPr>
      <w:r>
        <w:rPr>
          <w:rFonts w:hint="eastAsia"/>
        </w:rPr>
        <w:t>住所</w:t>
      </w:r>
    </w:p>
    <w:p>
      <w:pPr>
        <w:pStyle w:val="0"/>
        <w:rPr>
          <w:rFonts w:hint="default"/>
        </w:rPr>
      </w:pPr>
    </w:p>
    <w:p>
      <w:pPr>
        <w:pStyle w:val="0"/>
        <w:ind w:left="3360" w:firstLine="840"/>
        <w:rPr>
          <w:rFonts w:hint="default"/>
        </w:rPr>
      </w:pPr>
      <w:r>
        <w:rPr>
          <w:rFonts w:hint="eastAsia"/>
        </w:rPr>
        <w:t>氏名　　　　　　　　　　　　　　　　印</w:t>
      </w:r>
    </w:p>
    <w:p>
      <w:pPr>
        <w:pStyle w:val="0"/>
        <w:ind w:left="4626" w:leftChars="2203"/>
        <w:rPr>
          <w:rFonts w:hint="default"/>
        </w:rPr>
      </w:pPr>
    </w:p>
    <w:p>
      <w:pPr>
        <w:pStyle w:val="0"/>
        <w:ind w:left="2673" w:leftChars="1273"/>
        <w:jc w:val="right"/>
        <w:rPr>
          <w:rFonts w:hint="default"/>
        </w:rPr>
      </w:pPr>
      <w:r>
        <w:rPr>
          <w:rFonts w:hint="eastAsia"/>
        </w:rPr>
        <w:t>生年月日　　西暦　　　　年　　　月　　　日</w:t>
      </w:r>
    </w:p>
    <w:p>
      <w:pPr>
        <w:pStyle w:val="0"/>
        <w:ind w:left="2673" w:leftChars="1273"/>
        <w:jc w:val="right"/>
        <w:rPr>
          <w:rFonts w:hint="default"/>
        </w:rPr>
      </w:pPr>
      <w:r>
        <w:rPr>
          <w:rFonts w:hint="eastAsia"/>
        </w:rPr>
        <w:t>（　　　歳）</w:t>
      </w:r>
    </w:p>
    <w:p>
      <w:pPr>
        <w:pStyle w:val="0"/>
        <w:rPr>
          <w:rFonts w:hint="default"/>
        </w:rPr>
      </w:pPr>
    </w:p>
    <w:p>
      <w:pPr>
        <w:pStyle w:val="0"/>
        <w:ind w:firstLine="210" w:firstLineChars="100"/>
        <w:rPr>
          <w:rFonts w:hint="default"/>
        </w:rPr>
      </w:pPr>
      <w:r>
        <w:rPr>
          <w:rFonts w:hint="eastAsia"/>
        </w:rPr>
        <w:t>私は、第２次担い手確保育成総合支援計画に基づく新規就農受入支援対象者としての認定を希望します。</w:t>
      </w:r>
    </w:p>
    <w:p>
      <w:pPr>
        <w:pStyle w:val="0"/>
        <w:ind w:firstLine="210" w:firstLineChars="100"/>
        <w:rPr>
          <w:rFonts w:hint="default"/>
        </w:rPr>
      </w:pPr>
      <w:r>
        <w:rPr>
          <w:rFonts w:hint="eastAsia"/>
        </w:rPr>
        <w:t>つきましては、下記の受入条件を遵守することを約束します。なお、下記の受入条件を遵守できなかった場合は、新規就農受入支援対象者としての認定を取り消されることを承諾いたします。</w:t>
      </w:r>
    </w:p>
    <w:p>
      <w:pPr>
        <w:pStyle w:val="0"/>
        <w:ind w:firstLine="210" w:firstLineChars="100"/>
        <w:rPr>
          <w:rFonts w:hint="default"/>
        </w:rPr>
      </w:pPr>
    </w:p>
    <w:p>
      <w:pPr>
        <w:pStyle w:val="23"/>
        <w:rPr>
          <w:rFonts w:hint="default"/>
        </w:rPr>
      </w:pPr>
      <w:r>
        <w:rPr>
          <w:rFonts w:hint="eastAsia"/>
        </w:rPr>
        <w:t>記</w:t>
      </w:r>
    </w:p>
    <w:p>
      <w:pPr>
        <w:pStyle w:val="0"/>
        <w:rPr>
          <w:rFonts w:hint="default"/>
        </w:rPr>
      </w:pPr>
      <w:r>
        <w:rPr>
          <w:rFonts w:hint="eastAsia"/>
        </w:rPr>
        <w:t>【受入条件】</w:t>
      </w:r>
    </w:p>
    <w:p>
      <w:pPr>
        <w:pStyle w:val="15"/>
        <w:numPr>
          <w:ilvl w:val="0"/>
          <w:numId w:val="2"/>
        </w:numPr>
        <w:ind w:leftChars="0" w:firstLineChars="0"/>
        <w:rPr>
          <w:rFonts w:hint="default"/>
        </w:rPr>
      </w:pPr>
      <w:r>
        <w:rPr>
          <w:rFonts w:hint="eastAsia"/>
        </w:rPr>
        <w:t>新城市に定住する。（住民登録を伴うこと。）</w:t>
      </w:r>
    </w:p>
    <w:p>
      <w:pPr>
        <w:pStyle w:val="15"/>
        <w:numPr>
          <w:ilvl w:val="0"/>
          <w:numId w:val="2"/>
        </w:numPr>
        <w:ind w:leftChars="0" w:firstLineChars="0"/>
        <w:rPr>
          <w:rFonts w:hint="default"/>
        </w:rPr>
      </w:pPr>
      <w:r>
        <w:rPr>
          <w:rFonts w:hint="eastAsia"/>
        </w:rPr>
        <w:t>青年等就農計画の認定基準を満たす見込みがある。</w:t>
      </w:r>
    </w:p>
    <w:p>
      <w:pPr>
        <w:pStyle w:val="15"/>
        <w:numPr>
          <w:ilvl w:val="0"/>
          <w:numId w:val="2"/>
        </w:numPr>
        <w:ind w:leftChars="0" w:firstLineChars="0"/>
        <w:rPr>
          <w:rFonts w:hint="default"/>
        </w:rPr>
      </w:pPr>
      <w:r>
        <w:rPr>
          <w:rFonts w:hint="eastAsia"/>
        </w:rPr>
        <w:t>栽培技術の習得が必要な場合は、自ら研修先等を探す。</w:t>
      </w:r>
    </w:p>
    <w:p>
      <w:pPr>
        <w:pStyle w:val="15"/>
        <w:numPr>
          <w:ilvl w:val="0"/>
          <w:numId w:val="2"/>
        </w:numPr>
        <w:ind w:leftChars="0" w:firstLineChars="0"/>
        <w:rPr>
          <w:rFonts w:hint="default"/>
        </w:rPr>
      </w:pPr>
      <w:r>
        <w:rPr>
          <w:rFonts w:hint="eastAsia"/>
        </w:rPr>
        <w:t>税の未納・滞納者でない。</w:t>
      </w:r>
    </w:p>
    <w:p>
      <w:pPr>
        <w:pStyle w:val="15"/>
        <w:numPr>
          <w:ilvl w:val="0"/>
          <w:numId w:val="2"/>
        </w:numPr>
        <w:ind w:leftChars="0" w:firstLineChars="0"/>
        <w:rPr>
          <w:rFonts w:hint="default"/>
        </w:rPr>
      </w:pPr>
      <w:r>
        <w:rPr>
          <w:rFonts w:hint="eastAsia"/>
        </w:rPr>
        <w:t>同一生計の家族の了解を得ており、各種支援事業に必要となる連帯保証人の確約が取れているか、取れる見込みである。</w:t>
      </w:r>
    </w:p>
    <w:p>
      <w:pPr>
        <w:pStyle w:val="15"/>
        <w:numPr>
          <w:ilvl w:val="0"/>
          <w:numId w:val="2"/>
        </w:numPr>
        <w:ind w:leftChars="0" w:firstLineChars="0"/>
        <w:rPr>
          <w:rFonts w:hint="default"/>
        </w:rPr>
      </w:pPr>
      <w:r>
        <w:rPr>
          <w:rFonts w:hint="eastAsia"/>
        </w:rPr>
        <w:t>地域風土や慣習に従い、自治会の活動や消防団等の共同活動には積極的に参加する。</w:t>
      </w:r>
    </w:p>
    <w:p>
      <w:pPr>
        <w:pStyle w:val="15"/>
        <w:numPr>
          <w:ilvl w:val="0"/>
          <w:numId w:val="2"/>
        </w:numPr>
        <w:ind w:leftChars="0" w:firstLineChars="0"/>
        <w:rPr>
          <w:rFonts w:hint="default"/>
        </w:rPr>
      </w:pPr>
      <w:r>
        <w:rPr>
          <w:rFonts w:hint="eastAsia"/>
        </w:rPr>
        <w:t>十分な収益が得られるまでの間に必要な生活費及び営農資金が確保できている。または、担保となる不動産等を所有している。</w:t>
      </w:r>
    </w:p>
    <w:p>
      <w:pPr>
        <w:pStyle w:val="15"/>
        <w:numPr>
          <w:ilvl w:val="0"/>
          <w:numId w:val="2"/>
        </w:numPr>
        <w:ind w:leftChars="0" w:firstLineChars="0"/>
        <w:rPr>
          <w:rFonts w:hint="default"/>
        </w:rPr>
      </w:pPr>
      <w:r>
        <w:rPr>
          <w:rFonts w:hint="eastAsia"/>
        </w:rPr>
        <w:t>その他、受け入れに際し疑義が生じた場合には事務局の指示に従うものとする。</w:t>
      </w:r>
    </w:p>
    <w:p>
      <w:pPr>
        <w:pStyle w:val="0"/>
        <w:widowControl w:val="1"/>
        <w:jc w:val="right"/>
        <w:rPr>
          <w:rFonts w:hint="default"/>
        </w:rPr>
      </w:pPr>
      <w:r>
        <w:rPr>
          <w:rFonts w:hint="eastAsia"/>
        </w:rPr>
        <w:t>以上</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9D2417F2"/>
    <w:lvl w:ilvl="0" w:tplc="00000000">
      <w:start w:val="1"/>
      <w:numFmt w:val="decimal"/>
      <w:lvlText w:val="%1."/>
      <w:lvlJc w:val="left"/>
      <w:pPr>
        <w:ind w:left="455" w:hanging="420"/>
      </w:pPr>
    </w:lvl>
    <w:lvl w:ilvl="1" w:tplc="00000000">
      <w:start w:val="1"/>
      <w:numFmt w:val="aiueoFullWidth"/>
      <w:lvlText w:val="(%2)"/>
      <w:lvlJc w:val="left"/>
      <w:pPr>
        <w:ind w:left="875" w:hanging="420"/>
      </w:pPr>
    </w:lvl>
    <w:lvl w:ilvl="2" w:tplc="00000000">
      <w:start w:val="1"/>
      <w:numFmt w:val="decimalEnclosedCircle"/>
      <w:lvlText w:val="%3"/>
      <w:lvlJc w:val="left"/>
      <w:pPr>
        <w:ind w:left="1295" w:hanging="420"/>
      </w:pPr>
    </w:lvl>
    <w:lvl w:ilvl="3" w:tplc="00000000">
      <w:start w:val="1"/>
      <w:numFmt w:val="decimal"/>
      <w:lvlText w:val="%4."/>
      <w:lvlJc w:val="left"/>
      <w:pPr>
        <w:ind w:left="1715" w:hanging="420"/>
      </w:pPr>
    </w:lvl>
    <w:lvl w:ilvl="4" w:tplc="00000000">
      <w:start w:val="1"/>
      <w:numFmt w:val="aiueoFullWidth"/>
      <w:lvlText w:val="(%5)"/>
      <w:lvlJc w:val="left"/>
      <w:pPr>
        <w:ind w:left="2135" w:hanging="420"/>
      </w:pPr>
    </w:lvl>
    <w:lvl w:ilvl="5" w:tplc="00000000">
      <w:start w:val="1"/>
      <w:numFmt w:val="decimalEnclosedCircle"/>
      <w:lvlText w:val="%6"/>
      <w:lvlJc w:val="left"/>
      <w:pPr>
        <w:ind w:left="2555" w:hanging="420"/>
      </w:pPr>
    </w:lvl>
    <w:lvl w:ilvl="6" w:tplc="00000000">
      <w:start w:val="1"/>
      <w:numFmt w:val="decimal"/>
      <w:lvlText w:val="%7."/>
      <w:lvlJc w:val="left"/>
      <w:pPr>
        <w:ind w:left="2975" w:hanging="420"/>
      </w:pPr>
    </w:lvl>
    <w:lvl w:ilvl="7" w:tplc="00000000">
      <w:start w:val="1"/>
      <w:numFmt w:val="aiueoFullWidth"/>
      <w:lvlText w:val="(%8)"/>
      <w:lvlJc w:val="left"/>
      <w:pPr>
        <w:ind w:left="3395" w:hanging="420"/>
      </w:pPr>
    </w:lvl>
    <w:lvl w:ilvl="8" w:tplc="00000000">
      <w:start w:val="1"/>
      <w:numFmt w:val="decimalEnclosedCircle"/>
      <w:lvlText w:val="%9"/>
      <w:lvlJc w:val="left"/>
      <w:pPr>
        <w:ind w:left="3815" w:hanging="420"/>
      </w:pPr>
    </w:lvl>
  </w:abstractNum>
  <w:abstractNum w:abstractNumId="1">
    <w:nsid w:val="00000002"/>
    <w:multiLevelType w:val="hybridMultilevel"/>
    <w:tmpl w:val="A47E3AB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customStyle="1">
    <w:name w:val="一太郎"/>
    <w:next w:val="16"/>
    <w:link w:val="0"/>
    <w:uiPriority w:val="0"/>
    <w:pPr>
      <w:widowControl w:val="0"/>
      <w:wordWrap w:val="0"/>
      <w:autoSpaceDE w:val="0"/>
      <w:autoSpaceDN w:val="0"/>
      <w:adjustRightInd w:val="0"/>
      <w:spacing w:line="334" w:lineRule="exact"/>
      <w:jc w:val="both"/>
    </w:pPr>
    <w:rPr>
      <w:rFonts w:ascii="Century" w:hAnsi="Century" w:eastAsia="ＭＳ 明朝"/>
      <w:spacing w:val="1"/>
      <w:kern w:val="0"/>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1343</TotalTime>
  <Pages>2</Pages>
  <Words>3</Words>
  <Characters>1005</Characters>
  <Application>JUST Note</Application>
  <Lines>67</Lines>
  <Paragraphs>44</Paragraphs>
  <Company>Hewlett-Packard Company</Company>
  <CharactersWithSpaces>1083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夏目 尚弥</cp:lastModifiedBy>
  <cp:lastPrinted>2017-03-22T04:21:00Z</cp:lastPrinted>
  <dcterms:created xsi:type="dcterms:W3CDTF">2017-02-20T23:19:00Z</dcterms:created>
  <dcterms:modified xsi:type="dcterms:W3CDTF">2018-11-30T04:36:02Z</dcterms:modified>
  <cp:revision>43</cp:revision>
</cp:coreProperties>
</file>